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6F398" w14:textId="77777777" w:rsidR="00EE4E24" w:rsidRDefault="00EE4E24" w:rsidP="00EE4E2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nr 7/2023</w:t>
      </w:r>
    </w:p>
    <w:p w14:paraId="419BB39C" w14:textId="77777777" w:rsidR="00EE4E24" w:rsidRDefault="00EE4E24" w:rsidP="00EE4E2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D4633A7" w14:textId="67B0F328" w:rsidR="00EE4E24" w:rsidRDefault="00EE4E24" w:rsidP="00EE4E2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CC7F30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CC7F30">
        <w:rPr>
          <w:rFonts w:ascii="Corbel" w:hAnsi="Corbel"/>
          <w:b/>
          <w:smallCaps/>
          <w:sz w:val="24"/>
          <w:szCs w:val="24"/>
        </w:rPr>
        <w:t>8</w:t>
      </w:r>
    </w:p>
    <w:p w14:paraId="59384830" w14:textId="77777777" w:rsidR="00EE4E24" w:rsidRDefault="00EE4E24" w:rsidP="00EE4E24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2AAFDC62" w14:textId="00A58D54" w:rsidR="00EE4E24" w:rsidRPr="00EA4832" w:rsidRDefault="00EE4E24" w:rsidP="00EE4E24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CC7F30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/202</w:t>
      </w:r>
      <w:r w:rsidR="00CC7F30">
        <w:rPr>
          <w:rFonts w:ascii="Corbel" w:hAnsi="Corbel"/>
          <w:sz w:val="20"/>
          <w:szCs w:val="20"/>
        </w:rPr>
        <w:t>8</w:t>
      </w:r>
    </w:p>
    <w:p w14:paraId="6D1E5445" w14:textId="77777777" w:rsidR="0072325C" w:rsidRPr="00B549B0" w:rsidRDefault="0072325C" w:rsidP="0072325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549B0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2325C" w:rsidRPr="00B549B0" w14:paraId="2C30C81B" w14:textId="77777777" w:rsidTr="739F9131">
        <w:tc>
          <w:tcPr>
            <w:tcW w:w="2694" w:type="dxa"/>
            <w:vAlign w:val="center"/>
          </w:tcPr>
          <w:p w14:paraId="3F93D4FA" w14:textId="77777777" w:rsidR="0072325C" w:rsidRPr="00B549B0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55E42AE" w14:textId="49409BC1" w:rsidR="0072325C" w:rsidRPr="00B549B0" w:rsidRDefault="00350363" w:rsidP="5653C471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5653C471">
              <w:rPr>
                <w:rFonts w:ascii="Corbel" w:hAnsi="Corbel"/>
                <w:bCs/>
                <w:sz w:val="22"/>
                <w:lang w:bidi="hi-IN"/>
              </w:rPr>
              <w:t>Dyplomacja Unii Europejskiej</w:t>
            </w:r>
          </w:p>
        </w:tc>
      </w:tr>
      <w:tr w:rsidR="0072325C" w:rsidRPr="00B549B0" w14:paraId="213D831D" w14:textId="77777777" w:rsidTr="739F9131">
        <w:tc>
          <w:tcPr>
            <w:tcW w:w="2694" w:type="dxa"/>
            <w:vAlign w:val="center"/>
          </w:tcPr>
          <w:p w14:paraId="667984CE" w14:textId="77777777" w:rsidR="0072325C" w:rsidRPr="00B549B0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EE8BA3C" w14:textId="5F75E67C" w:rsidR="0072325C" w:rsidRPr="00B549B0" w:rsidRDefault="00DC7B80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549B0">
              <w:rPr>
                <w:rFonts w:ascii="Corbel" w:hAnsi="Corbel"/>
                <w:b w:val="0"/>
                <w:color w:val="auto"/>
                <w:sz w:val="24"/>
                <w:szCs w:val="24"/>
              </w:rPr>
              <w:t>MK_43</w:t>
            </w:r>
          </w:p>
        </w:tc>
      </w:tr>
      <w:tr w:rsidR="0072325C" w:rsidRPr="00B549B0" w14:paraId="0D9B28BA" w14:textId="77777777" w:rsidTr="739F9131">
        <w:tc>
          <w:tcPr>
            <w:tcW w:w="2694" w:type="dxa"/>
            <w:vAlign w:val="center"/>
          </w:tcPr>
          <w:p w14:paraId="4FDBB7EA" w14:textId="77777777" w:rsidR="0072325C" w:rsidRPr="00B549B0" w:rsidRDefault="0072325C" w:rsidP="00F17EC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B2B77AE" w14:textId="6273BFC4" w:rsidR="0072325C" w:rsidRPr="00B549B0" w:rsidRDefault="00CC7F30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bidi="hi-IN"/>
              </w:rPr>
              <w:t>Wydział</w:t>
            </w:r>
            <w:r w:rsidR="0072325C" w:rsidRPr="00B549B0">
              <w:rPr>
                <w:rFonts w:ascii="Corbel" w:hAnsi="Corbel"/>
                <w:b w:val="0"/>
                <w:color w:val="auto"/>
                <w:sz w:val="22"/>
                <w:lang w:bidi="hi-IN"/>
              </w:rPr>
              <w:t xml:space="preserve"> Nauk Społecznych</w:t>
            </w:r>
          </w:p>
        </w:tc>
      </w:tr>
      <w:tr w:rsidR="0072325C" w:rsidRPr="00B549B0" w14:paraId="0DE4FDAF" w14:textId="77777777" w:rsidTr="739F9131">
        <w:tc>
          <w:tcPr>
            <w:tcW w:w="2694" w:type="dxa"/>
            <w:vAlign w:val="center"/>
          </w:tcPr>
          <w:p w14:paraId="14762B3C" w14:textId="77777777" w:rsidR="0072325C" w:rsidRPr="00B549B0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65511A" w14:textId="63ACDF28" w:rsidR="0072325C" w:rsidRPr="00B549B0" w:rsidRDefault="00451322" w:rsidP="5653C4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51322">
              <w:rPr>
                <w:rFonts w:ascii="Corbel" w:hAnsi="Corbel"/>
                <w:b w:val="0"/>
                <w:color w:val="auto"/>
                <w:sz w:val="22"/>
                <w:lang w:bidi="hi-IN"/>
              </w:rPr>
              <w:t>Wydział Prawa i Administracji</w:t>
            </w:r>
          </w:p>
        </w:tc>
      </w:tr>
      <w:tr w:rsidR="0072325C" w:rsidRPr="00B549B0" w14:paraId="0F0042E9" w14:textId="77777777" w:rsidTr="739F9131">
        <w:tc>
          <w:tcPr>
            <w:tcW w:w="2694" w:type="dxa"/>
            <w:vAlign w:val="center"/>
          </w:tcPr>
          <w:p w14:paraId="24E4CEA2" w14:textId="77777777" w:rsidR="0072325C" w:rsidRPr="00B549B0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D7EF32" w14:textId="78383FE4" w:rsidR="0072325C" w:rsidRPr="00B549B0" w:rsidRDefault="0042690E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549B0">
              <w:rPr>
                <w:rFonts w:ascii="Corbel" w:hAnsi="Corbel"/>
                <w:b w:val="0"/>
                <w:color w:val="auto"/>
                <w:sz w:val="24"/>
                <w:szCs w:val="24"/>
              </w:rPr>
              <w:t>Stosunki międzynarodowe</w:t>
            </w:r>
          </w:p>
        </w:tc>
      </w:tr>
      <w:tr w:rsidR="0072325C" w:rsidRPr="00B549B0" w14:paraId="393E9F16" w14:textId="77777777" w:rsidTr="739F9131">
        <w:tc>
          <w:tcPr>
            <w:tcW w:w="2694" w:type="dxa"/>
            <w:vAlign w:val="center"/>
          </w:tcPr>
          <w:p w14:paraId="18138DEF" w14:textId="77777777" w:rsidR="0072325C" w:rsidRPr="00B549B0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38C086" w14:textId="3EFCB579" w:rsidR="0072325C" w:rsidRPr="00B549B0" w:rsidRDefault="0072325C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549B0">
              <w:rPr>
                <w:rFonts w:ascii="Corbel" w:hAnsi="Corbel"/>
                <w:b w:val="0"/>
                <w:color w:val="auto"/>
                <w:sz w:val="22"/>
                <w:lang w:bidi="hi-IN"/>
              </w:rPr>
              <w:t>Studia I stopnia</w:t>
            </w:r>
          </w:p>
        </w:tc>
      </w:tr>
      <w:tr w:rsidR="0072325C" w:rsidRPr="00B549B0" w14:paraId="58F5026D" w14:textId="77777777" w:rsidTr="739F9131">
        <w:tc>
          <w:tcPr>
            <w:tcW w:w="2694" w:type="dxa"/>
            <w:vAlign w:val="center"/>
          </w:tcPr>
          <w:p w14:paraId="3269D0A1" w14:textId="77777777" w:rsidR="0072325C" w:rsidRPr="00B549B0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758ED3" w14:textId="31E1303E" w:rsidR="0072325C" w:rsidRPr="00B549B0" w:rsidRDefault="00DC7B80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549B0">
              <w:rPr>
                <w:rFonts w:ascii="Corbel" w:hAnsi="Corbel"/>
                <w:b w:val="0"/>
                <w:color w:val="auto"/>
                <w:sz w:val="22"/>
                <w:lang w:bidi="hi-IN"/>
              </w:rPr>
              <w:t>ogólnoakademicki</w:t>
            </w:r>
          </w:p>
        </w:tc>
      </w:tr>
      <w:tr w:rsidR="0072325C" w:rsidRPr="00B549B0" w14:paraId="4D24836A" w14:textId="77777777" w:rsidTr="739F9131">
        <w:tc>
          <w:tcPr>
            <w:tcW w:w="2694" w:type="dxa"/>
            <w:vAlign w:val="center"/>
          </w:tcPr>
          <w:p w14:paraId="4A6AFE44" w14:textId="77777777" w:rsidR="0072325C" w:rsidRPr="00B549B0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A95B69" w14:textId="4FAA18A0" w:rsidR="0072325C" w:rsidRPr="00B549B0" w:rsidRDefault="00546E76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72325C" w:rsidRPr="00B549B0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72325C" w:rsidRPr="00B549B0" w14:paraId="7EF0F9AE" w14:textId="77777777" w:rsidTr="739F9131">
        <w:tc>
          <w:tcPr>
            <w:tcW w:w="2694" w:type="dxa"/>
            <w:vAlign w:val="center"/>
          </w:tcPr>
          <w:p w14:paraId="0CD26329" w14:textId="77777777" w:rsidR="0072325C" w:rsidRPr="00B549B0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E32D3B6" w14:textId="647B2116" w:rsidR="0072325C" w:rsidRPr="00B549B0" w:rsidRDefault="0072325C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549B0">
              <w:rPr>
                <w:rFonts w:ascii="Corbel" w:hAnsi="Corbel"/>
                <w:b w:val="0"/>
                <w:color w:val="auto"/>
                <w:sz w:val="22"/>
                <w:lang w:bidi="hi-IN"/>
              </w:rPr>
              <w:t>I</w:t>
            </w:r>
            <w:r w:rsidR="004F6E55" w:rsidRPr="00B549B0">
              <w:rPr>
                <w:rFonts w:ascii="Corbel" w:hAnsi="Corbel"/>
                <w:b w:val="0"/>
                <w:color w:val="auto"/>
                <w:sz w:val="22"/>
                <w:lang w:bidi="hi-IN"/>
              </w:rPr>
              <w:t>II</w:t>
            </w:r>
            <w:r w:rsidR="00E74865">
              <w:rPr>
                <w:rFonts w:ascii="Corbel" w:hAnsi="Corbel"/>
                <w:b w:val="0"/>
                <w:color w:val="auto"/>
                <w:sz w:val="22"/>
                <w:lang w:bidi="hi-IN"/>
              </w:rPr>
              <w:t xml:space="preserve"> /</w:t>
            </w:r>
            <w:r w:rsidRPr="00B549B0">
              <w:rPr>
                <w:rFonts w:ascii="Corbel" w:hAnsi="Corbel"/>
                <w:b w:val="0"/>
                <w:color w:val="auto"/>
                <w:sz w:val="22"/>
                <w:lang w:bidi="hi-IN"/>
              </w:rPr>
              <w:t xml:space="preserve"> </w:t>
            </w:r>
            <w:r w:rsidR="004F6E55" w:rsidRPr="00B549B0">
              <w:rPr>
                <w:rFonts w:ascii="Corbel" w:hAnsi="Corbel"/>
                <w:b w:val="0"/>
                <w:color w:val="auto"/>
                <w:sz w:val="22"/>
                <w:lang w:bidi="hi-IN"/>
              </w:rPr>
              <w:t>VI</w:t>
            </w:r>
          </w:p>
        </w:tc>
      </w:tr>
      <w:tr w:rsidR="0072325C" w:rsidRPr="00B549B0" w14:paraId="1D127F9B" w14:textId="77777777" w:rsidTr="739F9131">
        <w:tc>
          <w:tcPr>
            <w:tcW w:w="2694" w:type="dxa"/>
            <w:vAlign w:val="center"/>
          </w:tcPr>
          <w:p w14:paraId="7DA77F1E" w14:textId="77777777" w:rsidR="0072325C" w:rsidRPr="00B549B0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C4AC4B" w14:textId="06E0C49F" w:rsidR="0072325C" w:rsidRPr="00B549B0" w:rsidRDefault="629B00A8" w:rsidP="739F91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8"/>
                <w:szCs w:val="28"/>
                <w:lang w:bidi="hi-IN"/>
              </w:rPr>
            </w:pPr>
            <w:r w:rsidRPr="739F9131">
              <w:rPr>
                <w:rFonts w:ascii="Corbel" w:hAnsi="Corbel"/>
                <w:b w:val="0"/>
                <w:sz w:val="24"/>
                <w:szCs w:val="24"/>
                <w:lang w:bidi="hi-IN"/>
              </w:rPr>
              <w:t>specjalnościowy</w:t>
            </w:r>
          </w:p>
        </w:tc>
      </w:tr>
      <w:tr w:rsidR="0072325C" w:rsidRPr="00B549B0" w14:paraId="5413D64F" w14:textId="77777777" w:rsidTr="739F9131">
        <w:tc>
          <w:tcPr>
            <w:tcW w:w="2694" w:type="dxa"/>
            <w:vAlign w:val="center"/>
          </w:tcPr>
          <w:p w14:paraId="69B62649" w14:textId="77777777" w:rsidR="0072325C" w:rsidRPr="00B549B0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E7BB94" w14:textId="77777777" w:rsidR="0072325C" w:rsidRPr="00B549B0" w:rsidRDefault="0072325C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49B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2325C" w:rsidRPr="00B549B0" w14:paraId="0B801D3D" w14:textId="77777777" w:rsidTr="739F9131">
        <w:tc>
          <w:tcPr>
            <w:tcW w:w="2694" w:type="dxa"/>
            <w:vAlign w:val="center"/>
          </w:tcPr>
          <w:p w14:paraId="181181B9" w14:textId="77777777" w:rsidR="0072325C" w:rsidRPr="00B549B0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2AA54B2" w14:textId="0BFA50FC" w:rsidR="0072325C" w:rsidRPr="00B549B0" w:rsidRDefault="008F6182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49B0">
              <w:rPr>
                <w:rFonts w:ascii="Corbel" w:hAnsi="Corbel"/>
                <w:b w:val="0"/>
                <w:sz w:val="24"/>
                <w:szCs w:val="24"/>
              </w:rPr>
              <w:t>Dr hab. Lidia Brodowski, prof. UR</w:t>
            </w:r>
          </w:p>
        </w:tc>
      </w:tr>
      <w:tr w:rsidR="0072325C" w:rsidRPr="00B549B0" w14:paraId="7301F4B3" w14:textId="77777777" w:rsidTr="739F9131">
        <w:tc>
          <w:tcPr>
            <w:tcW w:w="2694" w:type="dxa"/>
            <w:vAlign w:val="center"/>
          </w:tcPr>
          <w:p w14:paraId="4CEE6847" w14:textId="77777777" w:rsidR="0072325C" w:rsidRPr="00B549B0" w:rsidRDefault="0072325C" w:rsidP="00F17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2351B1" w14:textId="3D563B69" w:rsidR="0072325C" w:rsidRPr="00B549B0" w:rsidRDefault="00485056" w:rsidP="00F17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49B0">
              <w:rPr>
                <w:rFonts w:ascii="Corbel" w:hAnsi="Corbel"/>
                <w:b w:val="0"/>
                <w:sz w:val="24"/>
                <w:szCs w:val="24"/>
              </w:rPr>
              <w:t>dr Anna Marcisz-Dynia</w:t>
            </w:r>
            <w:r w:rsidR="00D72285" w:rsidRPr="00B549B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2D156B8B" w14:textId="77777777" w:rsidR="0072325C" w:rsidRPr="00B549B0" w:rsidRDefault="0072325C" w:rsidP="007232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549B0">
        <w:rPr>
          <w:rFonts w:ascii="Corbel" w:hAnsi="Corbel"/>
          <w:sz w:val="24"/>
          <w:szCs w:val="24"/>
        </w:rPr>
        <w:t xml:space="preserve">* </w:t>
      </w:r>
      <w:r w:rsidRPr="00B549B0">
        <w:rPr>
          <w:rFonts w:ascii="Corbel" w:hAnsi="Corbel"/>
          <w:i/>
          <w:sz w:val="24"/>
          <w:szCs w:val="24"/>
        </w:rPr>
        <w:t>-</w:t>
      </w:r>
      <w:r w:rsidRPr="00B549B0">
        <w:rPr>
          <w:rFonts w:ascii="Corbel" w:hAnsi="Corbel"/>
          <w:b w:val="0"/>
          <w:i/>
          <w:sz w:val="24"/>
          <w:szCs w:val="24"/>
        </w:rPr>
        <w:t>opcjonalni</w:t>
      </w:r>
      <w:r w:rsidRPr="00B549B0">
        <w:rPr>
          <w:rFonts w:ascii="Corbel" w:hAnsi="Corbel"/>
          <w:b w:val="0"/>
          <w:sz w:val="24"/>
          <w:szCs w:val="24"/>
        </w:rPr>
        <w:t>e,</w:t>
      </w:r>
      <w:r w:rsidRPr="00B549B0">
        <w:rPr>
          <w:rFonts w:ascii="Corbel" w:hAnsi="Corbel"/>
          <w:i/>
          <w:sz w:val="24"/>
          <w:szCs w:val="24"/>
        </w:rPr>
        <w:t xml:space="preserve"> </w:t>
      </w:r>
      <w:r w:rsidRPr="00B549B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9CB785B" w14:textId="77777777" w:rsidR="0072325C" w:rsidRPr="00B549B0" w:rsidRDefault="0072325C" w:rsidP="0072325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DD5121F" w14:textId="77777777" w:rsidR="0072325C" w:rsidRPr="00B549B0" w:rsidRDefault="0072325C" w:rsidP="0072325C">
      <w:pPr>
        <w:pStyle w:val="Podpunkty"/>
        <w:ind w:left="284"/>
        <w:rPr>
          <w:rFonts w:ascii="Corbel" w:hAnsi="Corbel"/>
          <w:sz w:val="24"/>
          <w:szCs w:val="24"/>
        </w:rPr>
      </w:pPr>
      <w:r w:rsidRPr="00B549B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2253202" w14:textId="77777777" w:rsidR="0072325C" w:rsidRPr="00B549B0" w:rsidRDefault="0072325C" w:rsidP="0072325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900"/>
        <w:gridCol w:w="710"/>
        <w:gridCol w:w="930"/>
        <w:gridCol w:w="722"/>
        <w:gridCol w:w="821"/>
        <w:gridCol w:w="763"/>
        <w:gridCol w:w="948"/>
        <w:gridCol w:w="1189"/>
        <w:gridCol w:w="1505"/>
      </w:tblGrid>
      <w:tr w:rsidR="0072325C" w:rsidRPr="00B549B0" w14:paraId="5007B242" w14:textId="77777777" w:rsidTr="5653C471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7595" w14:textId="77777777" w:rsidR="0072325C" w:rsidRPr="00B549B0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49B0">
              <w:rPr>
                <w:rFonts w:ascii="Corbel" w:hAnsi="Corbel"/>
                <w:szCs w:val="24"/>
              </w:rPr>
              <w:t>Semestr</w:t>
            </w:r>
          </w:p>
          <w:p w14:paraId="4B379C89" w14:textId="77777777" w:rsidR="0072325C" w:rsidRPr="00B549B0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49B0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D1195" w14:textId="77777777" w:rsidR="0072325C" w:rsidRPr="00B549B0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49B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8447D" w14:textId="77777777" w:rsidR="0072325C" w:rsidRPr="00B549B0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49B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8548F" w14:textId="77777777" w:rsidR="0072325C" w:rsidRPr="00B549B0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49B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0FA8C" w14:textId="77777777" w:rsidR="0072325C" w:rsidRPr="00B549B0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49B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8856E" w14:textId="77777777" w:rsidR="0072325C" w:rsidRPr="00B549B0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49B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3AC1E" w14:textId="77777777" w:rsidR="0072325C" w:rsidRPr="00B549B0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49B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EEEF7" w14:textId="77777777" w:rsidR="0072325C" w:rsidRPr="00B549B0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49B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23B12" w14:textId="77777777" w:rsidR="0072325C" w:rsidRPr="00B549B0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49B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0E401" w14:textId="77777777" w:rsidR="0072325C" w:rsidRPr="00B549B0" w:rsidRDefault="0072325C" w:rsidP="00F17EC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549B0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2325C" w:rsidRPr="00B549B0" w14:paraId="74BBC9EC" w14:textId="77777777" w:rsidTr="5653C471">
        <w:trPr>
          <w:trHeight w:val="453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7B25" w14:textId="380F9083" w:rsidR="0072325C" w:rsidRPr="00B549B0" w:rsidRDefault="002B7284" w:rsidP="00F17EC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72D3C" w14:textId="75CAA42D" w:rsidR="0072325C" w:rsidRPr="00B549B0" w:rsidRDefault="00546E76" w:rsidP="00F17EC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565F4" w:rsidRPr="00B549B0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14C4" w14:textId="7098AA9C" w:rsidR="0072325C" w:rsidRPr="00B549B0" w:rsidRDefault="0072325C" w:rsidP="00F17EC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C5EFE" w14:textId="77777777" w:rsidR="0072325C" w:rsidRPr="00B549B0" w:rsidRDefault="0072325C" w:rsidP="00F17EC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53488" w14:textId="77777777" w:rsidR="0072325C" w:rsidRPr="00B549B0" w:rsidRDefault="0072325C" w:rsidP="00F17EC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CFB5B" w14:textId="77777777" w:rsidR="0072325C" w:rsidRPr="00B549B0" w:rsidRDefault="0072325C" w:rsidP="00F17EC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3A381" w14:textId="77777777" w:rsidR="0072325C" w:rsidRPr="00B549B0" w:rsidRDefault="0072325C" w:rsidP="00F17EC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76B6" w14:textId="77777777" w:rsidR="0072325C" w:rsidRPr="00B549B0" w:rsidRDefault="0072325C" w:rsidP="00F17EC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AFEDB" w14:textId="77777777" w:rsidR="0072325C" w:rsidRPr="00B549B0" w:rsidRDefault="0072325C" w:rsidP="00F17EC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FF01F" w14:textId="0D43EEAB" w:rsidR="0072325C" w:rsidRPr="00B549B0" w:rsidRDefault="005B7562" w:rsidP="00F17EC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A1C7C92" w14:textId="77777777" w:rsidR="0072325C" w:rsidRPr="00B549B0" w:rsidRDefault="0072325C" w:rsidP="0072325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1E3D737" w14:textId="77777777" w:rsidR="0072325C" w:rsidRPr="00B549B0" w:rsidRDefault="0072325C" w:rsidP="0072325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549B0">
        <w:rPr>
          <w:rFonts w:ascii="Corbel" w:hAnsi="Corbel"/>
          <w:smallCaps w:val="0"/>
          <w:szCs w:val="24"/>
        </w:rPr>
        <w:t>1.2.</w:t>
      </w:r>
      <w:r w:rsidRPr="00B549B0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CC41B4C" w14:textId="77777777" w:rsidR="0072325C" w:rsidRPr="00B549B0" w:rsidRDefault="0072325C" w:rsidP="007232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549B0">
        <w:rPr>
          <w:rFonts w:ascii="Corbel" w:hAnsi="Corbel"/>
          <w:b w:val="0"/>
          <w:smallCaps w:val="0"/>
          <w:szCs w:val="24"/>
        </w:rPr>
        <w:t xml:space="preserve">X zajęcia w formie tradycyjnej </w:t>
      </w:r>
    </w:p>
    <w:p w14:paraId="5A57DC91" w14:textId="77777777" w:rsidR="0072325C" w:rsidRPr="00B549B0" w:rsidRDefault="0072325C" w:rsidP="007232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549B0">
        <w:rPr>
          <w:rFonts w:ascii="Corbel" w:eastAsia="MS Gothic" w:hAnsi="Corbel"/>
          <w:b w:val="0"/>
          <w:szCs w:val="24"/>
        </w:rPr>
        <w:t>X</w:t>
      </w:r>
      <w:r w:rsidRPr="00B549B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7B59C16" w14:textId="77777777" w:rsidR="0072325C" w:rsidRPr="00B549B0" w:rsidRDefault="0072325C" w:rsidP="007232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D31EA09" w14:textId="77777777" w:rsidR="0072325C" w:rsidRPr="00B549B0" w:rsidRDefault="0072325C" w:rsidP="007232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549B0">
        <w:rPr>
          <w:rFonts w:ascii="Corbel" w:hAnsi="Corbel"/>
          <w:smallCaps w:val="0"/>
          <w:szCs w:val="24"/>
        </w:rPr>
        <w:t xml:space="preserve">1.3 </w:t>
      </w:r>
      <w:r w:rsidRPr="00B549B0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B549B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A4E889" w14:textId="6AEED080" w:rsidR="0072325C" w:rsidRPr="00B549B0" w:rsidRDefault="0072325C" w:rsidP="0072325C">
      <w:pPr>
        <w:spacing w:after="0" w:line="240" w:lineRule="auto"/>
        <w:ind w:firstLine="708"/>
        <w:jc w:val="both"/>
        <w:rPr>
          <w:rFonts w:ascii="Corbel" w:eastAsia="Cambria" w:hAnsi="Corbel"/>
        </w:rPr>
      </w:pPr>
      <w:r w:rsidRPr="5653C471">
        <w:rPr>
          <w:rFonts w:ascii="Corbel" w:eastAsia="Cambria" w:hAnsi="Corbel"/>
        </w:rPr>
        <w:t xml:space="preserve">– </w:t>
      </w:r>
      <w:r w:rsidR="00DC7B80" w:rsidRPr="5653C471">
        <w:rPr>
          <w:rFonts w:ascii="Corbel" w:eastAsia="Cambria" w:hAnsi="Corbel"/>
        </w:rPr>
        <w:t>egzamin</w:t>
      </w:r>
    </w:p>
    <w:p w14:paraId="7215AD2E" w14:textId="77777777" w:rsidR="0072325C" w:rsidRPr="00B549B0" w:rsidRDefault="0072325C" w:rsidP="007232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A1BCB7" w14:textId="523BEC6E" w:rsidR="0072325C" w:rsidRPr="00B549B0" w:rsidRDefault="0072325C" w:rsidP="5653C471">
      <w:pPr>
        <w:pStyle w:val="Punktygwne"/>
        <w:spacing w:before="0" w:after="0"/>
        <w:rPr>
          <w:rFonts w:ascii="Corbel" w:hAnsi="Corbel"/>
        </w:rPr>
      </w:pPr>
      <w:r w:rsidRPr="5653C471">
        <w:rPr>
          <w:rFonts w:ascii="Corbel" w:hAnsi="Corbel"/>
        </w:rPr>
        <w:t xml:space="preserve">2.Wymagania wstępne </w:t>
      </w:r>
    </w:p>
    <w:p w14:paraId="67BF0B7E" w14:textId="15636750" w:rsidR="5653C471" w:rsidRDefault="5653C471" w:rsidP="5653C471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2325C" w:rsidRPr="00B549B0" w14:paraId="77485B09" w14:textId="77777777" w:rsidTr="00F17EC9">
        <w:tc>
          <w:tcPr>
            <w:tcW w:w="9670" w:type="dxa"/>
          </w:tcPr>
          <w:p w14:paraId="431427D1" w14:textId="546E8982" w:rsidR="0072325C" w:rsidRPr="00B549B0" w:rsidRDefault="0072325C" w:rsidP="00457EA7">
            <w:pPr>
              <w:pStyle w:val="Podpunkty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B549B0">
              <w:rPr>
                <w:rFonts w:ascii="Corbel" w:hAnsi="Corbel"/>
                <w:b w:val="0"/>
                <w:bCs/>
                <w:lang w:bidi="hi-IN"/>
              </w:rPr>
              <w:t>Znajomość podstaw z zakresu prawa międzynarodowego publicznego</w:t>
            </w:r>
            <w:r w:rsidR="00BD6852" w:rsidRPr="00B549B0">
              <w:rPr>
                <w:rFonts w:ascii="Corbel" w:hAnsi="Corbel"/>
                <w:b w:val="0"/>
                <w:bCs/>
                <w:lang w:bidi="hi-IN"/>
              </w:rPr>
              <w:t>.</w:t>
            </w:r>
          </w:p>
        </w:tc>
      </w:tr>
    </w:tbl>
    <w:p w14:paraId="64528C4A" w14:textId="77777777" w:rsidR="00457EA7" w:rsidRPr="00B549B0" w:rsidRDefault="00457EA7" w:rsidP="0072325C">
      <w:pPr>
        <w:pStyle w:val="Punktygwne"/>
        <w:spacing w:before="0" w:after="0"/>
        <w:rPr>
          <w:rFonts w:ascii="Corbel" w:hAnsi="Corbel"/>
          <w:szCs w:val="24"/>
        </w:rPr>
      </w:pPr>
    </w:p>
    <w:p w14:paraId="3467669E" w14:textId="3CC581B4" w:rsidR="5653C471" w:rsidRDefault="5653C471" w:rsidP="5653C471">
      <w:pPr>
        <w:pStyle w:val="Punktygwne"/>
        <w:spacing w:before="0" w:after="0"/>
        <w:rPr>
          <w:rFonts w:ascii="Corbel" w:hAnsi="Corbel"/>
        </w:rPr>
      </w:pPr>
    </w:p>
    <w:p w14:paraId="77ABBCCC" w14:textId="173F9C48" w:rsidR="5653C471" w:rsidRDefault="5653C471" w:rsidP="5653C471">
      <w:pPr>
        <w:pStyle w:val="Punktygwne"/>
        <w:spacing w:before="0" w:after="0"/>
        <w:rPr>
          <w:rFonts w:ascii="Corbel" w:hAnsi="Corbel"/>
        </w:rPr>
      </w:pPr>
    </w:p>
    <w:p w14:paraId="6EBEDCDA" w14:textId="267AD665" w:rsidR="5653C471" w:rsidRDefault="5653C471" w:rsidP="5653C471">
      <w:pPr>
        <w:pStyle w:val="Punktygwne"/>
        <w:spacing w:before="0" w:after="0"/>
        <w:rPr>
          <w:rFonts w:ascii="Corbel" w:hAnsi="Corbel"/>
        </w:rPr>
      </w:pPr>
    </w:p>
    <w:p w14:paraId="2DE477A1" w14:textId="346104A1" w:rsidR="5653C471" w:rsidRDefault="5653C471" w:rsidP="5653C471">
      <w:pPr>
        <w:pStyle w:val="Punktygwne"/>
        <w:spacing w:before="0" w:after="0"/>
        <w:rPr>
          <w:rFonts w:ascii="Corbel" w:hAnsi="Corbel"/>
        </w:rPr>
      </w:pPr>
    </w:p>
    <w:p w14:paraId="4F804826" w14:textId="61D8ED07" w:rsidR="5653C471" w:rsidRDefault="5653C471" w:rsidP="5653C471">
      <w:pPr>
        <w:pStyle w:val="Punktygwne"/>
        <w:spacing w:before="0" w:after="0"/>
        <w:rPr>
          <w:rFonts w:ascii="Corbel" w:hAnsi="Corbel"/>
        </w:rPr>
      </w:pPr>
    </w:p>
    <w:p w14:paraId="0550C0C0" w14:textId="7B1E474D" w:rsidR="0072325C" w:rsidRPr="00B549B0" w:rsidRDefault="0072325C" w:rsidP="64E11040">
      <w:pPr>
        <w:pStyle w:val="Punktygwne"/>
        <w:spacing w:before="0" w:after="0"/>
        <w:rPr>
          <w:rFonts w:ascii="Corbel" w:hAnsi="Corbel"/>
        </w:rPr>
      </w:pPr>
      <w:r w:rsidRPr="64E11040">
        <w:rPr>
          <w:rFonts w:ascii="Corbel" w:hAnsi="Corbel"/>
        </w:rPr>
        <w:t>3. cele, efekty uczenia się, treści Programowe i stosowane metody Dydaktyczne</w:t>
      </w:r>
    </w:p>
    <w:p w14:paraId="05FF3243" w14:textId="77777777" w:rsidR="0072325C" w:rsidRPr="00B549B0" w:rsidRDefault="0072325C" w:rsidP="0072325C">
      <w:pPr>
        <w:pStyle w:val="Punktygwne"/>
        <w:spacing w:before="0" w:after="0"/>
        <w:rPr>
          <w:rFonts w:ascii="Corbel" w:hAnsi="Corbel"/>
          <w:szCs w:val="24"/>
        </w:rPr>
      </w:pPr>
    </w:p>
    <w:p w14:paraId="2A37E3C5" w14:textId="77777777" w:rsidR="0072325C" w:rsidRPr="00B549B0" w:rsidRDefault="0072325C" w:rsidP="0072325C">
      <w:pPr>
        <w:pStyle w:val="Podpunkty"/>
        <w:rPr>
          <w:rFonts w:ascii="Corbel" w:hAnsi="Corbel"/>
          <w:sz w:val="24"/>
          <w:szCs w:val="24"/>
        </w:rPr>
      </w:pPr>
      <w:r w:rsidRPr="00B549B0">
        <w:rPr>
          <w:rFonts w:ascii="Corbel" w:hAnsi="Corbel"/>
          <w:sz w:val="24"/>
          <w:szCs w:val="24"/>
        </w:rPr>
        <w:t>3.1 Cele przedmiotu</w:t>
      </w:r>
    </w:p>
    <w:p w14:paraId="3D29D595" w14:textId="77777777" w:rsidR="0072325C" w:rsidRPr="00B549B0" w:rsidRDefault="0072325C" w:rsidP="0072325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8"/>
        <w:gridCol w:w="8856"/>
      </w:tblGrid>
      <w:tr w:rsidR="0072325C" w:rsidRPr="00B549B0" w14:paraId="2AF03967" w14:textId="77777777" w:rsidTr="5653C471"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14:paraId="08F386E1" w14:textId="77777777" w:rsidR="0072325C" w:rsidRPr="00B549B0" w:rsidRDefault="0072325C" w:rsidP="00F17EC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2"/>
                <w:lang w:bidi="hi-IN"/>
              </w:rPr>
            </w:pPr>
            <w:r w:rsidRPr="00B549B0">
              <w:rPr>
                <w:rFonts w:ascii="Corbel" w:hAnsi="Corbel"/>
                <w:b w:val="0"/>
                <w:sz w:val="24"/>
                <w:szCs w:val="22"/>
                <w:lang w:bidi="hi-IN"/>
              </w:rPr>
              <w:t xml:space="preserve">C1 </w:t>
            </w:r>
          </w:p>
        </w:tc>
        <w:tc>
          <w:tcPr>
            <w:tcW w:w="8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18A1FBD" w14:textId="6188BB29" w:rsidR="0072325C" w:rsidRPr="00B549B0" w:rsidRDefault="0072325C" w:rsidP="5653C471">
            <w:pPr>
              <w:pStyle w:val="Podpunkty"/>
              <w:spacing w:before="40" w:after="40" w:line="256" w:lineRule="auto"/>
              <w:ind w:left="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5653C471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zapoznanie z podstawowymi pojęciami i problematyką </w:t>
            </w:r>
            <w:r w:rsidR="518E63A6" w:rsidRPr="5653C471">
              <w:rPr>
                <w:rFonts w:ascii="Corbel" w:hAnsi="Corbel"/>
                <w:b w:val="0"/>
                <w:sz w:val="24"/>
                <w:szCs w:val="24"/>
                <w:lang w:bidi="hi-IN"/>
              </w:rPr>
              <w:t>prawa dyplomatycznego organizacji międzynarodowych</w:t>
            </w:r>
          </w:p>
        </w:tc>
      </w:tr>
      <w:tr w:rsidR="0072325C" w:rsidRPr="00B549B0" w14:paraId="1EFA72E4" w14:textId="77777777" w:rsidTr="5653C471"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14:paraId="5CD6F08B" w14:textId="77777777" w:rsidR="0072325C" w:rsidRPr="00B549B0" w:rsidRDefault="0072325C" w:rsidP="00F17EC9">
            <w:pPr>
              <w:pStyle w:val="Cele"/>
              <w:spacing w:before="40" w:after="40" w:line="256" w:lineRule="auto"/>
              <w:ind w:left="0" w:firstLine="0"/>
              <w:jc w:val="left"/>
              <w:rPr>
                <w:rFonts w:ascii="Corbel" w:hAnsi="Corbel"/>
                <w:sz w:val="24"/>
                <w:szCs w:val="22"/>
                <w:lang w:bidi="hi-IN"/>
              </w:rPr>
            </w:pPr>
            <w:r w:rsidRPr="00B549B0">
              <w:rPr>
                <w:rFonts w:ascii="Corbel" w:hAnsi="Corbel"/>
                <w:sz w:val="24"/>
                <w:szCs w:val="22"/>
                <w:lang w:bidi="hi-IN"/>
              </w:rPr>
              <w:t xml:space="preserve"> C2</w:t>
            </w:r>
          </w:p>
        </w:tc>
        <w:tc>
          <w:tcPr>
            <w:tcW w:w="8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CD6FED1" w14:textId="53DBFEA7" w:rsidR="0072325C" w:rsidRPr="00B549B0" w:rsidRDefault="0072325C" w:rsidP="5653C471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5653C471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przedstawienie i wyjaśnienie roli międzynarodowego prawa </w:t>
            </w:r>
            <w:r w:rsidR="518E63A6" w:rsidRPr="5653C471">
              <w:rPr>
                <w:rFonts w:ascii="Corbel" w:hAnsi="Corbel"/>
                <w:b w:val="0"/>
                <w:sz w:val="24"/>
                <w:szCs w:val="24"/>
                <w:lang w:bidi="hi-IN"/>
              </w:rPr>
              <w:t>dyplomatycznego</w:t>
            </w:r>
            <w:r w:rsidRPr="5653C471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we współczesnym świecie</w:t>
            </w:r>
          </w:p>
        </w:tc>
      </w:tr>
      <w:tr w:rsidR="0072325C" w:rsidRPr="00B549B0" w14:paraId="0C7DAA40" w14:textId="77777777" w:rsidTr="5653C471"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14:paraId="09165BF0" w14:textId="77777777" w:rsidR="0072325C" w:rsidRPr="00B549B0" w:rsidRDefault="0072325C" w:rsidP="00F17EC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2"/>
                <w:lang w:bidi="hi-IN"/>
              </w:rPr>
            </w:pPr>
            <w:r w:rsidRPr="00B549B0">
              <w:rPr>
                <w:rFonts w:ascii="Corbel" w:hAnsi="Corbel"/>
                <w:b w:val="0"/>
                <w:sz w:val="24"/>
                <w:szCs w:val="22"/>
                <w:lang w:bidi="hi-IN"/>
              </w:rPr>
              <w:t>C3</w:t>
            </w:r>
          </w:p>
        </w:tc>
        <w:tc>
          <w:tcPr>
            <w:tcW w:w="8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FF74778" w14:textId="030B822B" w:rsidR="0072325C" w:rsidRPr="00B549B0" w:rsidRDefault="0072325C" w:rsidP="00F17EC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</w:pPr>
            <w:r w:rsidRPr="00B549B0"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  <w:t xml:space="preserve">przedstawienie roli państw i organizacji międzynarodowych oraz umów międzynarodowych i innych dokumentów międzynarodowych w międzynarodowym prawie </w:t>
            </w:r>
            <w:r w:rsidR="0094070B" w:rsidRPr="00B549B0"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  <w:t>dyplomatycznym</w:t>
            </w:r>
          </w:p>
        </w:tc>
      </w:tr>
      <w:tr w:rsidR="0072325C" w:rsidRPr="00B549B0" w14:paraId="59822054" w14:textId="77777777" w:rsidTr="5653C471">
        <w:tc>
          <w:tcPr>
            <w:tcW w:w="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14:paraId="4BF9230E" w14:textId="77777777" w:rsidR="0072325C" w:rsidRPr="00B549B0" w:rsidRDefault="0072325C" w:rsidP="00F17EC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2"/>
                <w:lang w:bidi="hi-IN"/>
              </w:rPr>
            </w:pPr>
            <w:r w:rsidRPr="00B549B0">
              <w:rPr>
                <w:rFonts w:ascii="Corbel" w:hAnsi="Corbel"/>
                <w:b w:val="0"/>
                <w:sz w:val="24"/>
                <w:szCs w:val="22"/>
                <w:lang w:bidi="hi-IN"/>
              </w:rPr>
              <w:t>C4</w:t>
            </w:r>
          </w:p>
        </w:tc>
        <w:tc>
          <w:tcPr>
            <w:tcW w:w="8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C2A6B4" w14:textId="61FA833E" w:rsidR="0072325C" w:rsidRPr="00B549B0" w:rsidRDefault="0072325C" w:rsidP="00F17EC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2"/>
                <w:lang w:bidi="hi-IN"/>
              </w:rPr>
            </w:pPr>
            <w:r w:rsidRPr="00B549B0">
              <w:rPr>
                <w:rFonts w:ascii="Corbel" w:hAnsi="Corbel"/>
                <w:b w:val="0"/>
                <w:iCs/>
                <w:sz w:val="24"/>
                <w:szCs w:val="22"/>
              </w:rPr>
              <w:t>zrozumienie mechanizmów rządzących procesem prawotwórczym, prognozowanie jego dalszego przebieg</w:t>
            </w:r>
            <w:r w:rsidR="0094070B" w:rsidRPr="00B549B0">
              <w:rPr>
                <w:rFonts w:ascii="Corbel" w:hAnsi="Corbel"/>
                <w:b w:val="0"/>
                <w:iCs/>
                <w:sz w:val="24"/>
                <w:szCs w:val="22"/>
              </w:rPr>
              <w:t>u</w:t>
            </w:r>
            <w:r w:rsidRPr="00B549B0">
              <w:rPr>
                <w:rFonts w:ascii="Corbel" w:hAnsi="Corbel"/>
                <w:b w:val="0"/>
                <w:iCs/>
                <w:sz w:val="24"/>
                <w:szCs w:val="22"/>
              </w:rPr>
              <w:t xml:space="preserve"> oraz ocenianie praktyki państw w obszarze </w:t>
            </w:r>
            <w:r w:rsidR="0094070B" w:rsidRPr="00B549B0">
              <w:rPr>
                <w:rFonts w:ascii="Corbel" w:hAnsi="Corbel"/>
                <w:b w:val="0"/>
                <w:iCs/>
                <w:sz w:val="24"/>
                <w:szCs w:val="22"/>
              </w:rPr>
              <w:t>prawa dyplomatycznego Unii Europejskiej</w:t>
            </w:r>
          </w:p>
        </w:tc>
      </w:tr>
    </w:tbl>
    <w:p w14:paraId="701F27A8" w14:textId="77777777" w:rsidR="0072325C" w:rsidRPr="00B549B0" w:rsidRDefault="0072325C" w:rsidP="0072325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6413C82" w14:textId="77777777" w:rsidR="0072325C" w:rsidRPr="00B549B0" w:rsidRDefault="0072325C" w:rsidP="0072325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549B0">
        <w:rPr>
          <w:rFonts w:ascii="Corbel" w:hAnsi="Corbel"/>
          <w:b/>
          <w:sz w:val="24"/>
          <w:szCs w:val="24"/>
        </w:rPr>
        <w:t>3.2 Efekty uczenia się dla przedmiotu</w:t>
      </w:r>
      <w:r w:rsidRPr="00B549B0">
        <w:rPr>
          <w:rFonts w:ascii="Corbel" w:hAnsi="Corbel"/>
          <w:sz w:val="24"/>
          <w:szCs w:val="24"/>
        </w:rPr>
        <w:t xml:space="preserve"> </w:t>
      </w:r>
    </w:p>
    <w:tbl>
      <w:tblPr>
        <w:tblW w:w="962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insideH w:val="single" w:sz="4" w:space="0" w:color="000000" w:themeColor="text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78"/>
        <w:gridCol w:w="6090"/>
        <w:gridCol w:w="1860"/>
      </w:tblGrid>
      <w:tr w:rsidR="0072325C" w:rsidRPr="00B549B0" w14:paraId="6F8F28BD" w14:textId="77777777" w:rsidTr="739F9131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3FBB3765" w14:textId="6CA4B0D9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lang w:bidi="hi-IN"/>
              </w:rPr>
            </w:pPr>
            <w:r w:rsidRPr="64E11040">
              <w:rPr>
                <w:rFonts w:ascii="Corbel" w:hAnsi="Corbel"/>
                <w:lang w:bidi="hi-IN"/>
              </w:rPr>
              <w:t>EK</w:t>
            </w:r>
            <w:r w:rsidRPr="64E11040">
              <w:rPr>
                <w:rFonts w:ascii="Corbel" w:hAnsi="Corbel"/>
                <w:b w:val="0"/>
                <w:lang w:bidi="hi-IN"/>
              </w:rPr>
              <w:t xml:space="preserve"> (efekt uczenia się)</w:t>
            </w:r>
          </w:p>
          <w:p w14:paraId="0C48F463" w14:textId="77777777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lang w:bidi="hi-IN"/>
              </w:rPr>
            </w:pPr>
          </w:p>
        </w:tc>
        <w:tc>
          <w:tcPr>
            <w:tcW w:w="6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5D43382" w14:textId="3F714E24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lang w:bidi="hi-IN"/>
              </w:rPr>
              <w:t xml:space="preserve">Treść efektu uczenia się zdefiniowanego dla przedmiotu </w:t>
            </w:r>
          </w:p>
        </w:tc>
        <w:tc>
          <w:tcPr>
            <w:tcW w:w="1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C8EF40" w14:textId="69708B4B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lang w:bidi="hi-IN"/>
              </w:rPr>
              <w:t>Odniesienie do efektów  kierunkowych</w:t>
            </w:r>
          </w:p>
        </w:tc>
      </w:tr>
      <w:tr w:rsidR="0072325C" w:rsidRPr="00B549B0" w14:paraId="0A037EB0" w14:textId="77777777" w:rsidTr="739F9131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21AC73B" w14:textId="7CE09449" w:rsidR="0072325C" w:rsidRPr="00B549B0" w:rsidRDefault="003A5528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549B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385A03EB" w14:textId="125AC69E" w:rsidR="0072325C" w:rsidRPr="00B549B0" w:rsidRDefault="00094B2C" w:rsidP="00F17EC9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>z</w:t>
            </w:r>
            <w:r w:rsidR="00395939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na i rozumie </w:t>
            </w:r>
            <w:r w:rsidR="00937DB1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regulacje </w:t>
            </w:r>
            <w:r w:rsidR="00871994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>m</w:t>
            </w:r>
            <w:r w:rsidR="0072325C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iędzynarodowego prawa </w:t>
            </w:r>
            <w:r w:rsidR="0094070B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>dyplomatycznego</w:t>
            </w:r>
            <w:r w:rsidR="00185F85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 oraz ich praktyczne zastosowanie </w:t>
            </w:r>
          </w:p>
        </w:tc>
        <w:tc>
          <w:tcPr>
            <w:tcW w:w="1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550DE8" w14:textId="6A9A0092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lang w:bidi="hi-IN"/>
              </w:rPr>
              <w:t>K_WO</w:t>
            </w:r>
            <w:r w:rsidR="003650FE" w:rsidRPr="00B549B0">
              <w:rPr>
                <w:rFonts w:ascii="Corbel" w:hAnsi="Corbel"/>
                <w:b w:val="0"/>
                <w:lang w:bidi="hi-IN"/>
              </w:rPr>
              <w:t>4</w:t>
            </w:r>
          </w:p>
        </w:tc>
      </w:tr>
      <w:tr w:rsidR="0072325C" w:rsidRPr="00B549B0" w14:paraId="2F846B0A" w14:textId="77777777" w:rsidTr="739F9131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431FCDB9" w14:textId="21C7AF1F" w:rsidR="0072325C" w:rsidRPr="00B549B0" w:rsidRDefault="003A5528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549B0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36241D5B" w14:textId="5D3E8D58" w:rsidR="0072325C" w:rsidRPr="00B549B0" w:rsidRDefault="00DA31E3" w:rsidP="64E1104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64E11040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zna i rozumie znaczenie międzynarodowego prawa </w:t>
            </w:r>
            <w:r w:rsidR="0094070B" w:rsidRPr="64E11040">
              <w:rPr>
                <w:rFonts w:ascii="Corbel" w:hAnsi="Corbel"/>
                <w:b w:val="0"/>
                <w:sz w:val="24"/>
                <w:szCs w:val="24"/>
                <w:lang w:bidi="hi-IN"/>
              </w:rPr>
              <w:t>dyplomatycznego UE</w:t>
            </w:r>
            <w:r w:rsidRPr="64E11040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, jego teoretyczne podstawy oraz polityczne uwarunkowania dynamiki ich zmian </w:t>
            </w:r>
          </w:p>
        </w:tc>
        <w:tc>
          <w:tcPr>
            <w:tcW w:w="1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86FC29" w14:textId="431A9325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lang w:bidi="hi-IN"/>
              </w:rPr>
              <w:t>K_WO</w:t>
            </w:r>
            <w:r w:rsidR="00DA31E3" w:rsidRPr="00B549B0">
              <w:rPr>
                <w:rFonts w:ascii="Corbel" w:hAnsi="Corbel"/>
                <w:b w:val="0"/>
                <w:lang w:bidi="hi-IN"/>
              </w:rPr>
              <w:t>5</w:t>
            </w:r>
          </w:p>
        </w:tc>
      </w:tr>
      <w:tr w:rsidR="0072325C" w:rsidRPr="00B549B0" w14:paraId="1D05288F" w14:textId="77777777" w:rsidTr="739F9131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060B36AD" w14:textId="6AEB7DED" w:rsidR="0072325C" w:rsidRPr="00B549B0" w:rsidRDefault="003A5528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549B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267D4F91" w14:textId="643C694A" w:rsidR="00566655" w:rsidRPr="00B549B0" w:rsidRDefault="5174BAC4" w:rsidP="5653C471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5653C471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potrafi </w:t>
            </w:r>
            <w:r w:rsidR="5DB65019" w:rsidRPr="5653C471">
              <w:rPr>
                <w:rFonts w:ascii="Corbel" w:hAnsi="Corbel"/>
                <w:b w:val="0"/>
                <w:sz w:val="24"/>
                <w:szCs w:val="24"/>
                <w:lang w:bidi="hi-IN"/>
              </w:rPr>
              <w:t>interpretować zachodzące zjawiska w świetle obowiązującego stanu prawnego</w:t>
            </w:r>
            <w:r w:rsidR="525B89B2" w:rsidRPr="5653C471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oraz dokonać wielowymiarowej analizy </w:t>
            </w:r>
            <w:r w:rsidR="4FAF4DBD" w:rsidRPr="5653C471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zagrożeń </w:t>
            </w:r>
            <w:r w:rsidR="5510A541" w:rsidRPr="5653C471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militarnych, gospodarczych i politycznych </w:t>
            </w:r>
            <w:r w:rsidR="3482A135" w:rsidRPr="5653C471">
              <w:rPr>
                <w:rFonts w:ascii="Corbel" w:hAnsi="Corbel"/>
                <w:b w:val="0"/>
                <w:sz w:val="24"/>
                <w:szCs w:val="24"/>
                <w:lang w:bidi="hi-IN"/>
              </w:rPr>
              <w:t>związanych z</w:t>
            </w:r>
            <w:r w:rsidR="7E3C07EA" w:rsidRPr="5653C471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</w:t>
            </w:r>
            <w:r w:rsidR="3482A135" w:rsidRPr="5653C471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ewentualnym </w:t>
            </w:r>
            <w:r w:rsidR="658165E3" w:rsidRPr="5653C471">
              <w:rPr>
                <w:rFonts w:ascii="Corbel" w:hAnsi="Corbel"/>
                <w:b w:val="0"/>
                <w:sz w:val="24"/>
                <w:szCs w:val="24"/>
                <w:lang w:bidi="hi-IN"/>
              </w:rPr>
              <w:t>nieprzestrzegani</w:t>
            </w:r>
            <w:r w:rsidR="53B3E498" w:rsidRPr="5653C471">
              <w:rPr>
                <w:rFonts w:ascii="Corbel" w:hAnsi="Corbel"/>
                <w:b w:val="0"/>
                <w:sz w:val="24"/>
                <w:szCs w:val="24"/>
                <w:lang w:bidi="hi-IN"/>
              </w:rPr>
              <w:t>em przez państwa</w:t>
            </w:r>
            <w:r w:rsidR="5510A541" w:rsidRPr="5653C471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</w:t>
            </w:r>
            <w:r w:rsidR="525B89B2" w:rsidRPr="5653C471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regulacji międzynarodowego prawa </w:t>
            </w:r>
            <w:r w:rsidR="25474EA6" w:rsidRPr="5653C471">
              <w:rPr>
                <w:rFonts w:ascii="Corbel" w:hAnsi="Corbel"/>
                <w:b w:val="0"/>
                <w:sz w:val="24"/>
                <w:szCs w:val="24"/>
                <w:lang w:bidi="hi-IN"/>
              </w:rPr>
              <w:t>dyplomatycznego</w:t>
            </w:r>
          </w:p>
          <w:p w14:paraId="773D4EBB" w14:textId="310C27E7" w:rsidR="0072325C" w:rsidRPr="00B549B0" w:rsidRDefault="0072325C" w:rsidP="00F17EC9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lang w:bidi="hi-IN"/>
              </w:rPr>
            </w:pPr>
          </w:p>
        </w:tc>
        <w:tc>
          <w:tcPr>
            <w:tcW w:w="1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024B81" w14:textId="7223CBD7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lang w:bidi="hi-IN"/>
              </w:rPr>
              <w:t>K_</w:t>
            </w:r>
            <w:r w:rsidR="00566655" w:rsidRPr="00B549B0">
              <w:rPr>
                <w:rFonts w:ascii="Corbel" w:hAnsi="Corbel"/>
                <w:b w:val="0"/>
                <w:lang w:bidi="hi-IN"/>
              </w:rPr>
              <w:t>U</w:t>
            </w:r>
            <w:r w:rsidRPr="00B549B0">
              <w:rPr>
                <w:rFonts w:ascii="Corbel" w:hAnsi="Corbel"/>
                <w:b w:val="0"/>
                <w:lang w:bidi="hi-IN"/>
              </w:rPr>
              <w:t>O</w:t>
            </w:r>
            <w:r w:rsidR="00566655" w:rsidRPr="00B549B0">
              <w:rPr>
                <w:rFonts w:ascii="Corbel" w:hAnsi="Corbel"/>
                <w:b w:val="0"/>
                <w:lang w:bidi="hi-IN"/>
              </w:rPr>
              <w:t>1</w:t>
            </w:r>
          </w:p>
          <w:p w14:paraId="73263D28" w14:textId="73C2357C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</w:p>
        </w:tc>
      </w:tr>
      <w:tr w:rsidR="0072325C" w:rsidRPr="00B549B0" w14:paraId="298844B9" w14:textId="77777777" w:rsidTr="739F9131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9F1C7B2" w14:textId="607D437C" w:rsidR="0072325C" w:rsidRPr="00B549B0" w:rsidRDefault="003A5528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549B0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7B86D805" w14:textId="4E987D78" w:rsidR="0072325C" w:rsidRPr="00B549B0" w:rsidRDefault="00FF73A3" w:rsidP="00F17EC9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potrafi ocenić stan faktyczny w świetle odpowiednich regulacji </w:t>
            </w:r>
            <w:r w:rsidR="00235BA9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>prawa dyplomatycznego organizacji międzynarodowej jaką jest Unia Europejska</w:t>
            </w:r>
          </w:p>
        </w:tc>
        <w:tc>
          <w:tcPr>
            <w:tcW w:w="1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1A2848" w14:textId="102AAB69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lang w:bidi="hi-IN"/>
              </w:rPr>
              <w:t>K_</w:t>
            </w:r>
            <w:r w:rsidR="00770A1C" w:rsidRPr="00B549B0">
              <w:rPr>
                <w:rFonts w:ascii="Corbel" w:hAnsi="Corbel"/>
                <w:b w:val="0"/>
                <w:lang w:bidi="hi-IN"/>
              </w:rPr>
              <w:t>U</w:t>
            </w:r>
            <w:r w:rsidRPr="00B549B0">
              <w:rPr>
                <w:rFonts w:ascii="Corbel" w:hAnsi="Corbel"/>
                <w:b w:val="0"/>
                <w:lang w:bidi="hi-IN"/>
              </w:rPr>
              <w:t>O</w:t>
            </w:r>
            <w:r w:rsidR="00770A1C" w:rsidRPr="00B549B0">
              <w:rPr>
                <w:rFonts w:ascii="Corbel" w:hAnsi="Corbel"/>
                <w:b w:val="0"/>
                <w:lang w:bidi="hi-IN"/>
              </w:rPr>
              <w:t>2</w:t>
            </w:r>
          </w:p>
        </w:tc>
      </w:tr>
      <w:tr w:rsidR="0072325C" w:rsidRPr="00B549B0" w14:paraId="5183EA85" w14:textId="77777777" w:rsidTr="739F9131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BC13CB4" w14:textId="1A49535F" w:rsidR="0072325C" w:rsidRPr="00B549B0" w:rsidRDefault="003A5528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549B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684B5B" w:rsidRPr="00B549B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F42BAE0" w14:textId="464D2C1D" w:rsidR="0072325C" w:rsidRPr="00B549B0" w:rsidRDefault="003E1AB5" w:rsidP="00F17EC9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>p</w:t>
            </w:r>
            <w:r w:rsidR="008241DA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otrafi dokonać analizy </w:t>
            </w:r>
            <w:r w:rsidR="0075266B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konkretnych zjawisk </w:t>
            </w:r>
            <w:r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i ich skutków </w:t>
            </w:r>
            <w:r w:rsidR="009B7942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>w sferze stosunków międzynarodowych</w:t>
            </w:r>
            <w:r w:rsidR="00371848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 na tle obowiązujących regulacji międzynarodowego prawa </w:t>
            </w:r>
            <w:r w:rsidR="00235BA9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>dyplomatycznego UE</w:t>
            </w:r>
            <w:r w:rsidR="00606B33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 </w:t>
            </w:r>
            <w:r w:rsidR="004A78A3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oraz </w:t>
            </w:r>
            <w:r w:rsidR="00BB7671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>prognozować rozwój sytuacji międzynarodowej</w:t>
            </w:r>
            <w:r w:rsidR="00235BA9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 w ramach dyplomacji organizacji międzynarodowych</w:t>
            </w:r>
          </w:p>
        </w:tc>
        <w:tc>
          <w:tcPr>
            <w:tcW w:w="1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35C2ED" w14:textId="5E166259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lang w:bidi="hi-IN"/>
              </w:rPr>
              <w:t>K_UO</w:t>
            </w:r>
            <w:r w:rsidR="000530BD" w:rsidRPr="00B549B0">
              <w:rPr>
                <w:rFonts w:ascii="Corbel" w:hAnsi="Corbel"/>
                <w:b w:val="0"/>
                <w:lang w:bidi="hi-IN"/>
              </w:rPr>
              <w:t>3</w:t>
            </w:r>
            <w:r w:rsidRPr="00B549B0">
              <w:rPr>
                <w:rFonts w:ascii="Corbel" w:hAnsi="Corbel"/>
                <w:b w:val="0"/>
                <w:lang w:bidi="hi-IN"/>
              </w:rPr>
              <w:br/>
            </w:r>
          </w:p>
        </w:tc>
      </w:tr>
      <w:tr w:rsidR="0072325C" w:rsidRPr="00B549B0" w14:paraId="1AA9CD26" w14:textId="77777777" w:rsidTr="739F9131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4CC8C3C9" w14:textId="298CD9AB" w:rsidR="0072325C" w:rsidRPr="00B549B0" w:rsidRDefault="00684B5B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549B0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4D0BDD32" w14:textId="082BA584" w:rsidR="0072325C" w:rsidRPr="00B549B0" w:rsidRDefault="1AD94F76" w:rsidP="5653C471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739F9131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potrafi krytycznie odnieść się do działań państw </w:t>
            </w:r>
            <w:r w:rsidR="7D289077" w:rsidRPr="739F9131">
              <w:rPr>
                <w:rFonts w:ascii="Corbel" w:hAnsi="Corbel"/>
                <w:b w:val="0"/>
                <w:sz w:val="24"/>
                <w:szCs w:val="24"/>
                <w:lang w:bidi="hi-IN"/>
              </w:rPr>
              <w:t>i</w:t>
            </w:r>
            <w:r w:rsidR="7A2BC20E" w:rsidRPr="739F9131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</w:t>
            </w:r>
            <w:r w:rsidR="7D289077" w:rsidRPr="739F9131">
              <w:rPr>
                <w:rFonts w:ascii="Corbel" w:hAnsi="Corbel"/>
                <w:b w:val="0"/>
                <w:sz w:val="24"/>
                <w:szCs w:val="24"/>
                <w:lang w:bidi="hi-IN"/>
              </w:rPr>
              <w:t>zgłaszanych propozycji rozwiązań</w:t>
            </w:r>
            <w:r w:rsidR="14F17508" w:rsidRPr="739F9131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 spornych, </w:t>
            </w:r>
            <w:r w:rsidR="0EBE6B9E" w:rsidRPr="739F9131">
              <w:rPr>
                <w:rFonts w:ascii="Corbel" w:hAnsi="Corbel"/>
                <w:b w:val="0"/>
                <w:sz w:val="24"/>
                <w:szCs w:val="24"/>
                <w:lang w:bidi="hi-IN"/>
              </w:rPr>
              <w:t>bądź nieuregulowanych kwestii</w:t>
            </w:r>
            <w:r w:rsidR="560D4FFA" w:rsidRPr="739F9131">
              <w:rPr>
                <w:rFonts w:ascii="Corbel" w:hAnsi="Corbel"/>
                <w:b w:val="0"/>
                <w:sz w:val="24"/>
                <w:szCs w:val="24"/>
                <w:lang w:bidi="hi-IN"/>
              </w:rPr>
              <w:t>, zwracając uwagę na konsekwe</w:t>
            </w:r>
            <w:r w:rsidR="0EBE6B9E" w:rsidRPr="739F9131">
              <w:rPr>
                <w:rFonts w:ascii="Corbel" w:hAnsi="Corbel"/>
                <w:b w:val="0"/>
                <w:sz w:val="24"/>
                <w:szCs w:val="24"/>
                <w:lang w:bidi="hi-IN"/>
              </w:rPr>
              <w:t>n</w:t>
            </w:r>
            <w:r w:rsidR="560D4FFA" w:rsidRPr="739F9131">
              <w:rPr>
                <w:rFonts w:ascii="Corbel" w:hAnsi="Corbel"/>
                <w:b w:val="0"/>
                <w:sz w:val="24"/>
                <w:szCs w:val="24"/>
                <w:lang w:bidi="hi-IN"/>
              </w:rPr>
              <w:t>cje pol</w:t>
            </w:r>
            <w:r w:rsidR="0EBE6B9E" w:rsidRPr="739F9131">
              <w:rPr>
                <w:rFonts w:ascii="Corbel" w:hAnsi="Corbel"/>
                <w:b w:val="0"/>
                <w:sz w:val="24"/>
                <w:szCs w:val="24"/>
                <w:lang w:bidi="hi-IN"/>
              </w:rPr>
              <w:t>i</w:t>
            </w:r>
            <w:r w:rsidR="560D4FFA" w:rsidRPr="739F9131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tyczne i gospodarcze </w:t>
            </w:r>
            <w:r w:rsidR="40471C3B" w:rsidRPr="739F9131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braku </w:t>
            </w:r>
            <w:r w:rsidR="0313F951" w:rsidRPr="739F9131">
              <w:rPr>
                <w:rFonts w:ascii="Corbel" w:hAnsi="Corbel"/>
                <w:b w:val="0"/>
                <w:sz w:val="24"/>
                <w:szCs w:val="24"/>
                <w:lang w:bidi="hi-IN"/>
              </w:rPr>
              <w:t xml:space="preserve">odpowiednich regulacji </w:t>
            </w:r>
          </w:p>
        </w:tc>
        <w:tc>
          <w:tcPr>
            <w:tcW w:w="1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31A593" w14:textId="406FA331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lang w:bidi="hi-IN"/>
              </w:rPr>
            </w:pPr>
            <w:r w:rsidRPr="00B549B0">
              <w:rPr>
                <w:rFonts w:ascii="Corbel" w:hAnsi="Corbel"/>
                <w:b w:val="0"/>
                <w:lang w:bidi="hi-IN"/>
              </w:rPr>
              <w:t>K_UO</w:t>
            </w:r>
            <w:r w:rsidR="00FE029B" w:rsidRPr="00B549B0">
              <w:rPr>
                <w:rFonts w:ascii="Corbel" w:hAnsi="Corbel"/>
                <w:b w:val="0"/>
                <w:lang w:bidi="hi-IN"/>
              </w:rPr>
              <w:t>4</w:t>
            </w:r>
          </w:p>
        </w:tc>
      </w:tr>
      <w:tr w:rsidR="0072325C" w:rsidRPr="00B549B0" w14:paraId="518902AA" w14:textId="77777777" w:rsidTr="739F9131"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0DE0F8ED" w14:textId="7DE90878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lang w:bidi="hi-IN"/>
              </w:rPr>
              <w:lastRenderedPageBreak/>
              <w:t>EK_</w:t>
            </w:r>
            <w:r w:rsidR="00D03D57" w:rsidRPr="00B549B0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ABA4C94" w14:textId="6F390CED" w:rsidR="0072325C" w:rsidRPr="00B549B0" w:rsidRDefault="00D74605" w:rsidP="00F17EC9">
            <w:pPr>
              <w:pStyle w:val="Podpunkty"/>
              <w:ind w:left="0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>j</w:t>
            </w:r>
            <w:r w:rsidR="00E73F1A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est gotów </w:t>
            </w:r>
            <w:r w:rsidR="0072325C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>weryfik</w:t>
            </w:r>
            <w:r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>ować i poszerzać swoją wiedzę</w:t>
            </w:r>
            <w:r w:rsidR="00305BC1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 </w:t>
            </w:r>
            <w:r w:rsidR="0075353A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oraz wyrażać krytyczną opinię </w:t>
            </w:r>
            <w:r w:rsidR="007C6545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w ramach dokonywanej analizy </w:t>
            </w:r>
            <w:r w:rsidR="00F57C42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nowych wiadomości i procesów </w:t>
            </w:r>
            <w:r w:rsidR="00E57A84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>zachodzących w</w:t>
            </w:r>
            <w:r w:rsidR="009264C5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 zakresie międzynarodowego prawa </w:t>
            </w:r>
            <w:r w:rsidR="00235BA9"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>dyplomatycznego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9140" w14:textId="38A1EB21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lang w:bidi="hi-IN"/>
              </w:rPr>
              <w:t>K_</w:t>
            </w:r>
            <w:r w:rsidR="002F3EFB" w:rsidRPr="00B549B0">
              <w:rPr>
                <w:rFonts w:ascii="Corbel" w:hAnsi="Corbel"/>
                <w:b w:val="0"/>
                <w:lang w:bidi="hi-IN"/>
              </w:rPr>
              <w:t>KO</w:t>
            </w:r>
            <w:r w:rsidRPr="00B549B0">
              <w:rPr>
                <w:rFonts w:ascii="Corbel" w:hAnsi="Corbel"/>
                <w:b w:val="0"/>
                <w:lang w:bidi="hi-IN"/>
              </w:rPr>
              <w:t>1</w:t>
            </w:r>
          </w:p>
        </w:tc>
      </w:tr>
    </w:tbl>
    <w:p w14:paraId="448F8470" w14:textId="77777777" w:rsidR="0072325C" w:rsidRPr="00B549B0" w:rsidRDefault="0072325C" w:rsidP="007232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D88EE2" w14:textId="77777777" w:rsidR="0072325C" w:rsidRPr="00B549B0" w:rsidRDefault="0072325C" w:rsidP="0072325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549B0">
        <w:rPr>
          <w:rFonts w:ascii="Corbel" w:hAnsi="Corbel"/>
          <w:b/>
          <w:sz w:val="24"/>
          <w:szCs w:val="24"/>
        </w:rPr>
        <w:t xml:space="preserve">3.3 Treści programowe </w:t>
      </w:r>
      <w:r w:rsidRPr="00B549B0">
        <w:rPr>
          <w:rFonts w:ascii="Corbel" w:hAnsi="Corbel"/>
          <w:sz w:val="24"/>
          <w:szCs w:val="24"/>
        </w:rPr>
        <w:t xml:space="preserve">  </w:t>
      </w:r>
    </w:p>
    <w:p w14:paraId="1EEE57E9" w14:textId="77777777" w:rsidR="0072325C" w:rsidRPr="00B549B0" w:rsidRDefault="0072325C" w:rsidP="0072325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549B0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35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356"/>
      </w:tblGrid>
      <w:tr w:rsidR="00DC7B80" w:rsidRPr="00B549B0" w14:paraId="5E01B446" w14:textId="77777777" w:rsidTr="5653C471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8AF3706" w14:textId="77777777" w:rsidR="00DC7B80" w:rsidRPr="00B549B0" w:rsidRDefault="00DC7B80" w:rsidP="00F17EC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lang w:bidi="hi-IN"/>
              </w:rPr>
            </w:pPr>
            <w:r w:rsidRPr="00B549B0">
              <w:rPr>
                <w:rFonts w:ascii="Corbel" w:hAnsi="Corbel"/>
                <w:sz w:val="24"/>
                <w:lang w:bidi="hi-IN"/>
              </w:rPr>
              <w:t>Treści merytoryczne</w:t>
            </w:r>
          </w:p>
        </w:tc>
      </w:tr>
      <w:tr w:rsidR="00DC7B80" w:rsidRPr="00B549B0" w14:paraId="672BFC66" w14:textId="77777777" w:rsidTr="5653C471">
        <w:trPr>
          <w:trHeight w:val="585"/>
        </w:trPr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26DCB88" w14:textId="106C5EF7" w:rsidR="00DC7B80" w:rsidRPr="00B549B0" w:rsidRDefault="00DC7B80" w:rsidP="00491296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I . Wprowadzenie</w:t>
            </w:r>
          </w:p>
          <w:p w14:paraId="2883DC4F" w14:textId="6EA76482" w:rsidR="00DC7B80" w:rsidRPr="00B549B0" w:rsidRDefault="00DC7B80" w:rsidP="00491296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1 . Pojęcie dyplomacji</w:t>
            </w:r>
          </w:p>
          <w:p w14:paraId="26C7C252" w14:textId="0A3A4D11" w:rsidR="00DC7B80" w:rsidRPr="00B549B0" w:rsidRDefault="00DC7B80" w:rsidP="00491296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2. Pojęcie prawa dyplomatycznego</w:t>
            </w:r>
          </w:p>
          <w:p w14:paraId="79AB4CCE" w14:textId="4C49377D" w:rsidR="00DC7B80" w:rsidRPr="00B549B0" w:rsidRDefault="00DC7B80" w:rsidP="00491296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3. Źródła prawa dyplomatycznego</w:t>
            </w:r>
          </w:p>
          <w:p w14:paraId="4C694953" w14:textId="30320728" w:rsidR="00DC7B80" w:rsidRPr="00B549B0" w:rsidRDefault="00DC7B80" w:rsidP="00F17EC9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4. Kodyfikacja prawa dyplomatycznego</w:t>
            </w:r>
          </w:p>
        </w:tc>
      </w:tr>
      <w:tr w:rsidR="00DC7B80" w:rsidRPr="00B549B0" w14:paraId="56816EC6" w14:textId="77777777" w:rsidTr="5653C471">
        <w:trPr>
          <w:trHeight w:val="405"/>
        </w:trPr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8524F8A" w14:textId="61527CD4" w:rsidR="00DC7B80" w:rsidRPr="00B549B0" w:rsidRDefault="00DC7B80" w:rsidP="00491296">
            <w:pPr>
              <w:shd w:val="clear" w:color="auto" w:fill="FFFFFF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B549B0">
              <w:rPr>
                <w:rFonts w:ascii="Corbel" w:hAnsi="Corbel"/>
                <w:bCs/>
                <w:color w:val="000000"/>
                <w:sz w:val="24"/>
                <w:szCs w:val="24"/>
              </w:rPr>
              <w:t>II. Prawo dyplomatyczne organizacji międzynarodowych</w:t>
            </w:r>
          </w:p>
          <w:p w14:paraId="28C21177" w14:textId="77777777" w:rsidR="00DC7B80" w:rsidRPr="00B549B0" w:rsidRDefault="00DC7B80" w:rsidP="00491296">
            <w:pPr>
              <w:shd w:val="clear" w:color="auto" w:fill="FFFFFF"/>
              <w:rPr>
                <w:rFonts w:ascii="Corbel" w:hAnsi="Corbel"/>
                <w:color w:val="000000"/>
                <w:sz w:val="24"/>
                <w:szCs w:val="24"/>
              </w:rPr>
            </w:pPr>
            <w:r w:rsidRPr="00B549B0">
              <w:rPr>
                <w:rFonts w:ascii="Corbel" w:hAnsi="Corbel"/>
                <w:bCs/>
                <w:color w:val="000000"/>
                <w:sz w:val="24"/>
                <w:szCs w:val="24"/>
              </w:rPr>
              <w:t>1. Pojęcie prawa dyplomatycznego organizacji międzynarodowych</w:t>
            </w:r>
          </w:p>
          <w:p w14:paraId="3824BBC7" w14:textId="48025936" w:rsidR="00DC7B80" w:rsidRPr="00B549B0" w:rsidRDefault="00DC7B80" w:rsidP="5653C471">
            <w:pPr>
              <w:shd w:val="clear" w:color="auto" w:fill="FFFFFF" w:themeFill="background1"/>
              <w:ind w:left="180" w:hanging="180"/>
              <w:rPr>
                <w:rFonts w:ascii="Corbel" w:hAnsi="Corbel"/>
                <w:color w:val="000000"/>
                <w:sz w:val="24"/>
                <w:szCs w:val="24"/>
              </w:rPr>
            </w:pPr>
            <w:r w:rsidRPr="5653C471">
              <w:rPr>
                <w:rFonts w:ascii="Corbel" w:hAnsi="Corbel"/>
                <w:color w:val="000000" w:themeColor="text1"/>
                <w:sz w:val="24"/>
                <w:szCs w:val="24"/>
              </w:rPr>
              <w:t>2. Podmiotowość prawnomiędzynarodowa organizacji międzynarodowej, osobowość w</w:t>
            </w:r>
            <w:r w:rsidR="6B201981" w:rsidRPr="5653C471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5653C471">
              <w:rPr>
                <w:rFonts w:ascii="Corbel" w:hAnsi="Corbel"/>
                <w:color w:val="000000" w:themeColor="text1"/>
                <w:sz w:val="24"/>
                <w:szCs w:val="24"/>
              </w:rPr>
              <w:t>prawie wewnętrznym</w:t>
            </w:r>
          </w:p>
          <w:p w14:paraId="0F18ADD9" w14:textId="744487F3" w:rsidR="00DC7B80" w:rsidRPr="00B549B0" w:rsidRDefault="00DC7B80" w:rsidP="00491296">
            <w:pPr>
              <w:shd w:val="clear" w:color="auto" w:fill="FFFFFF"/>
              <w:rPr>
                <w:rFonts w:ascii="Corbel" w:hAnsi="Corbel"/>
                <w:color w:val="000000"/>
                <w:sz w:val="24"/>
                <w:szCs w:val="24"/>
              </w:rPr>
            </w:pPr>
            <w:r w:rsidRPr="00B549B0">
              <w:rPr>
                <w:rFonts w:ascii="Corbel" w:hAnsi="Corbel"/>
                <w:color w:val="000000"/>
                <w:sz w:val="24"/>
                <w:szCs w:val="24"/>
              </w:rPr>
              <w:t>3. Prawo legacji organizacji międzynarodowych</w:t>
            </w:r>
          </w:p>
        </w:tc>
      </w:tr>
      <w:tr w:rsidR="00DC7B80" w:rsidRPr="00B549B0" w14:paraId="685D1C8D" w14:textId="77777777" w:rsidTr="5653C471">
        <w:trPr>
          <w:trHeight w:val="225"/>
        </w:trPr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92F3222" w14:textId="1ED27CDD" w:rsidR="00DC7B80" w:rsidRPr="00B549B0" w:rsidRDefault="00DC7B80" w:rsidP="00491296">
            <w:pPr>
              <w:shd w:val="clear" w:color="auto" w:fill="FFFFFF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B549B0">
              <w:rPr>
                <w:rFonts w:ascii="Corbel" w:hAnsi="Corbel"/>
                <w:bCs/>
                <w:color w:val="000000"/>
                <w:sz w:val="24"/>
                <w:szCs w:val="24"/>
              </w:rPr>
              <w:t>III. Prawo dyplomatyczne UE</w:t>
            </w:r>
          </w:p>
          <w:p w14:paraId="02A33047" w14:textId="77777777" w:rsidR="00DC7B80" w:rsidRPr="00B549B0" w:rsidRDefault="00DC7B80" w:rsidP="00491296">
            <w:pPr>
              <w:shd w:val="clear" w:color="auto" w:fill="FFFFFF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B549B0">
              <w:rPr>
                <w:rFonts w:ascii="Corbel" w:hAnsi="Corbel"/>
                <w:bCs/>
                <w:color w:val="000000"/>
                <w:sz w:val="24"/>
                <w:szCs w:val="24"/>
              </w:rPr>
              <w:t>1.   Prawo legacji</w:t>
            </w:r>
          </w:p>
          <w:p w14:paraId="497FB2D0" w14:textId="77777777" w:rsidR="00DC7B80" w:rsidRPr="00B549B0" w:rsidRDefault="00DC7B80" w:rsidP="00491296">
            <w:pPr>
              <w:shd w:val="clear" w:color="auto" w:fill="FFFFFF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B549B0">
              <w:rPr>
                <w:rFonts w:ascii="Corbel" w:hAnsi="Corbel"/>
                <w:bCs/>
                <w:color w:val="000000"/>
                <w:sz w:val="24"/>
                <w:szCs w:val="24"/>
              </w:rPr>
              <w:t>2.   Europejska Służba działań Zewnętrznych Unii Europejskiej</w:t>
            </w:r>
          </w:p>
          <w:p w14:paraId="42FBB70C" w14:textId="77777777" w:rsidR="00DC7B80" w:rsidRPr="00B549B0" w:rsidRDefault="00DC7B80" w:rsidP="00491296">
            <w:pPr>
              <w:shd w:val="clear" w:color="auto" w:fill="FFFFFF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B549B0">
              <w:rPr>
                <w:rFonts w:ascii="Corbel" w:hAnsi="Corbel"/>
                <w:bCs/>
                <w:color w:val="000000"/>
                <w:sz w:val="24"/>
                <w:szCs w:val="24"/>
              </w:rPr>
              <w:t>3.   Stałe przedstawicielstwa państw</w:t>
            </w:r>
          </w:p>
          <w:p w14:paraId="4DAA1DE7" w14:textId="77777777" w:rsidR="00DC7B80" w:rsidRPr="00B549B0" w:rsidRDefault="00DC7B80" w:rsidP="00491296">
            <w:pPr>
              <w:shd w:val="clear" w:color="auto" w:fill="FFFFFF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B549B0">
              <w:rPr>
                <w:rFonts w:ascii="Corbel" w:hAnsi="Corbel"/>
                <w:bCs/>
                <w:color w:val="000000"/>
                <w:sz w:val="24"/>
                <w:szCs w:val="24"/>
              </w:rPr>
              <w:t>4.   Delegacje do organów</w:t>
            </w:r>
          </w:p>
          <w:p w14:paraId="1249F8E5" w14:textId="77777777" w:rsidR="00DC7B80" w:rsidRPr="00B549B0" w:rsidRDefault="00DC7B80" w:rsidP="00491296">
            <w:pPr>
              <w:shd w:val="clear" w:color="auto" w:fill="FFFFFF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B549B0">
              <w:rPr>
                <w:rFonts w:ascii="Corbel" w:hAnsi="Corbel"/>
                <w:bCs/>
                <w:color w:val="000000"/>
                <w:sz w:val="24"/>
                <w:szCs w:val="24"/>
              </w:rPr>
              <w:t>5.   Funkcjonariusze międzynarodowi</w:t>
            </w:r>
          </w:p>
          <w:p w14:paraId="60BB16CC" w14:textId="0A496579" w:rsidR="00DC7B80" w:rsidRPr="00B549B0" w:rsidRDefault="00DC7B80" w:rsidP="00F17EC9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bCs/>
                <w:color w:val="000000"/>
                <w:sz w:val="24"/>
                <w:szCs w:val="24"/>
              </w:rPr>
              <w:t>6.   Przywileje i immunitety Unii Europejskiej</w:t>
            </w:r>
          </w:p>
        </w:tc>
      </w:tr>
    </w:tbl>
    <w:p w14:paraId="57E9563A" w14:textId="77777777" w:rsidR="0072325C" w:rsidRPr="00B549B0" w:rsidRDefault="0072325C" w:rsidP="0072325C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DD2CD" w14:textId="77777777" w:rsidR="0072325C" w:rsidRPr="00B549B0" w:rsidRDefault="0072325C" w:rsidP="0072325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653C471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2325C" w:rsidRPr="00B549B0" w14:paraId="369C8AEB" w14:textId="77777777" w:rsidTr="5653C471">
        <w:tc>
          <w:tcPr>
            <w:tcW w:w="9639" w:type="dxa"/>
          </w:tcPr>
          <w:p w14:paraId="7330EA61" w14:textId="77777777" w:rsidR="0072325C" w:rsidRPr="00B549B0" w:rsidRDefault="0072325C" w:rsidP="00F17EC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2325C" w:rsidRPr="00B549B0" w14:paraId="0412905E" w14:textId="77777777" w:rsidTr="5653C471">
        <w:tc>
          <w:tcPr>
            <w:tcW w:w="9639" w:type="dxa"/>
          </w:tcPr>
          <w:p w14:paraId="2E8A20A1" w14:textId="29E2B7DE" w:rsidR="0072325C" w:rsidRPr="00B549B0" w:rsidRDefault="1C7C437E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653C471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7E1C236" w14:textId="77777777" w:rsidR="0072325C" w:rsidRPr="00B549B0" w:rsidRDefault="0072325C" w:rsidP="007232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101B1F" w14:textId="77777777" w:rsidR="00357E83" w:rsidRPr="00B549B0" w:rsidRDefault="00357E83" w:rsidP="007232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85B106D" w14:textId="77777777" w:rsidR="00357E83" w:rsidRPr="00B549B0" w:rsidRDefault="00357E83" w:rsidP="007232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648C31B" w14:textId="77777777" w:rsidR="00357E83" w:rsidRPr="00B549B0" w:rsidRDefault="00357E83" w:rsidP="007232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76A51F3" w14:textId="77777777" w:rsidR="00357E83" w:rsidRPr="00B549B0" w:rsidRDefault="00357E83" w:rsidP="007232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33E2289" w14:textId="67AF9F20" w:rsidR="5653C471" w:rsidRDefault="5653C471" w:rsidP="5653C471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5AE485E8" w14:textId="7071C39D" w:rsidR="0072325C" w:rsidRPr="00B549B0" w:rsidRDefault="0072325C" w:rsidP="0072325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549B0">
        <w:rPr>
          <w:rFonts w:ascii="Corbel" w:hAnsi="Corbel"/>
          <w:smallCaps w:val="0"/>
          <w:szCs w:val="24"/>
        </w:rPr>
        <w:t>3.4 Metody dydaktyczne</w:t>
      </w:r>
      <w:r w:rsidRPr="00B549B0">
        <w:rPr>
          <w:rFonts w:ascii="Corbel" w:hAnsi="Corbel"/>
          <w:b w:val="0"/>
          <w:smallCaps w:val="0"/>
          <w:szCs w:val="24"/>
        </w:rPr>
        <w:t xml:space="preserve"> </w:t>
      </w:r>
    </w:p>
    <w:p w14:paraId="0BF1EB87" w14:textId="77777777" w:rsidR="0072325C" w:rsidRPr="00B549B0" w:rsidRDefault="0072325C" w:rsidP="007232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F5157A" w14:textId="23A29BC6" w:rsidR="0072325C" w:rsidRPr="00B549B0" w:rsidRDefault="00D64BD3" w:rsidP="0072325C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B549B0">
        <w:rPr>
          <w:rFonts w:ascii="Corbel" w:hAnsi="Corbel"/>
          <w:b w:val="0"/>
          <w:bCs/>
          <w:smallCaps w:val="0"/>
          <w:szCs w:val="24"/>
        </w:rPr>
        <w:t>Wykład z wykorzystaniem metod multimedialnych</w:t>
      </w:r>
    </w:p>
    <w:p w14:paraId="55459E4B" w14:textId="77777777" w:rsidR="0072325C" w:rsidRPr="00B549B0" w:rsidRDefault="0072325C" w:rsidP="007232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D68D32" w14:textId="77777777" w:rsidR="0072325C" w:rsidRPr="00B549B0" w:rsidRDefault="0072325C" w:rsidP="007232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549B0">
        <w:rPr>
          <w:rFonts w:ascii="Corbel" w:hAnsi="Corbel"/>
          <w:smallCaps w:val="0"/>
          <w:szCs w:val="24"/>
        </w:rPr>
        <w:t xml:space="preserve">4. METODY I KRYTERIA OCENY </w:t>
      </w:r>
    </w:p>
    <w:p w14:paraId="43F39653" w14:textId="77777777" w:rsidR="0072325C" w:rsidRPr="00B549B0" w:rsidRDefault="0072325C" w:rsidP="007232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DABC00" w14:textId="77777777" w:rsidR="0072325C" w:rsidRPr="00B549B0" w:rsidRDefault="0072325C" w:rsidP="007232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549B0">
        <w:rPr>
          <w:rFonts w:ascii="Corbel" w:hAnsi="Corbel"/>
          <w:smallCaps w:val="0"/>
          <w:szCs w:val="24"/>
        </w:rPr>
        <w:t>4.1 Sposoby weryfikacji efektów uczenia się</w:t>
      </w:r>
    </w:p>
    <w:p w14:paraId="4C6B41A3" w14:textId="77777777" w:rsidR="0072325C" w:rsidRPr="00B549B0" w:rsidRDefault="0072325C" w:rsidP="007232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899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insideH w:val="single" w:sz="4" w:space="0" w:color="000000" w:themeColor="text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915"/>
        <w:gridCol w:w="4875"/>
        <w:gridCol w:w="2200"/>
      </w:tblGrid>
      <w:tr w:rsidR="0072325C" w:rsidRPr="00B549B0" w14:paraId="1D9A695C" w14:textId="77777777" w:rsidTr="7C9ED965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49C1EAF2" w14:textId="77777777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lang w:bidi="hi-IN"/>
              </w:rPr>
              <w:t>Symbol efektu</w:t>
            </w:r>
          </w:p>
          <w:p w14:paraId="2F5F32DC" w14:textId="77777777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lang w:bidi="hi-IN"/>
              </w:rPr>
            </w:pP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722EFFCE" w14:textId="1598620C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lang w:bidi="hi-IN"/>
              </w:rPr>
            </w:pPr>
            <w:r w:rsidRPr="5653C471">
              <w:rPr>
                <w:rFonts w:ascii="Corbel" w:hAnsi="Corbel"/>
                <w:b w:val="0"/>
                <w:color w:val="000000" w:themeColor="text1"/>
                <w:lang w:bidi="hi-IN"/>
              </w:rPr>
              <w:t xml:space="preserve">Metody oceny efektów </w:t>
            </w:r>
            <w:r w:rsidR="2C10146A" w:rsidRPr="5653C471">
              <w:rPr>
                <w:rFonts w:ascii="Corbel" w:hAnsi="Corbel"/>
                <w:b w:val="0"/>
                <w:color w:val="000000" w:themeColor="text1"/>
                <w:lang w:bidi="hi-IN"/>
              </w:rPr>
              <w:t xml:space="preserve">uczenia się </w:t>
            </w:r>
          </w:p>
          <w:p w14:paraId="10187288" w14:textId="656BD511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64E11040">
              <w:rPr>
                <w:rFonts w:ascii="Corbel" w:hAnsi="Corbel"/>
                <w:b w:val="0"/>
                <w:color w:val="000000" w:themeColor="text1"/>
                <w:lang w:bidi="hi-IN"/>
              </w:rPr>
              <w:t>(np.: kolokwium, egzamin ustny, egzamin pisemny, projekt, sprawozdanie, obserwacja w trakcie zajęć)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D98CFD" w14:textId="0D47E153" w:rsidR="0072325C" w:rsidRPr="00B549B0" w:rsidRDefault="0072325C" w:rsidP="5653C47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5653C471">
              <w:rPr>
                <w:rFonts w:ascii="Corbel" w:hAnsi="Corbel"/>
                <w:b w:val="0"/>
                <w:lang w:bidi="hi-IN"/>
              </w:rPr>
              <w:t xml:space="preserve">Forma zajęć dydaktycznych </w:t>
            </w:r>
          </w:p>
          <w:p w14:paraId="14EE8614" w14:textId="70E1DD7E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5653C471">
              <w:rPr>
                <w:rFonts w:ascii="Corbel" w:hAnsi="Corbel"/>
                <w:b w:val="0"/>
                <w:lang w:bidi="hi-IN"/>
              </w:rPr>
              <w:t>(w, ćw, …)</w:t>
            </w:r>
          </w:p>
        </w:tc>
      </w:tr>
      <w:tr w:rsidR="0072325C" w:rsidRPr="00B549B0" w14:paraId="294A7B53" w14:textId="77777777" w:rsidTr="7C9ED965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47C8BBD3" w14:textId="77777777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lang w:bidi="hi-IN"/>
              </w:rPr>
              <w:t xml:space="preserve">ek_ 01 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7ADA597A" w14:textId="206A15B0" w:rsidR="0072325C" w:rsidRPr="00B549B0" w:rsidRDefault="00DC7B80" w:rsidP="00F17EC9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>egzamin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A796A2" w14:textId="10747BC2" w:rsidR="0072325C" w:rsidRPr="00B549B0" w:rsidRDefault="00D64BD3" w:rsidP="7C9ED965">
            <w:pPr>
              <w:pStyle w:val="Podpunkty"/>
              <w:jc w:val="center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7C9ED965">
              <w:rPr>
                <w:rFonts w:ascii="Corbel" w:hAnsi="Corbel"/>
                <w:b w:val="0"/>
                <w:sz w:val="24"/>
                <w:szCs w:val="24"/>
                <w:lang w:bidi="hi-IN"/>
              </w:rPr>
              <w:t>w</w:t>
            </w:r>
          </w:p>
        </w:tc>
      </w:tr>
      <w:tr w:rsidR="0072325C" w:rsidRPr="00B549B0" w14:paraId="34BD7F1B" w14:textId="77777777" w:rsidTr="7C9ED965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2969FB04" w14:textId="77777777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lang w:bidi="hi-IN"/>
              </w:rPr>
              <w:t>ek_02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1CF9674" w14:textId="2D680D07" w:rsidR="0072325C" w:rsidRPr="00B549B0" w:rsidRDefault="00DC7B80" w:rsidP="00F17EC9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>egzamin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2BFE09" w14:textId="72DEC507" w:rsidR="0072325C" w:rsidRPr="00B549B0" w:rsidRDefault="00D64BD3" w:rsidP="7C9ED965">
            <w:pPr>
              <w:pStyle w:val="Podpunkty"/>
              <w:jc w:val="center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7C9ED965">
              <w:rPr>
                <w:rFonts w:ascii="Corbel" w:hAnsi="Corbel"/>
                <w:b w:val="0"/>
                <w:sz w:val="24"/>
                <w:szCs w:val="24"/>
                <w:lang w:bidi="hi-IN"/>
              </w:rPr>
              <w:t>w</w:t>
            </w:r>
          </w:p>
        </w:tc>
      </w:tr>
      <w:tr w:rsidR="0072325C" w:rsidRPr="00B549B0" w14:paraId="4E81C014" w14:textId="77777777" w:rsidTr="7C9ED965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64C1EE7F" w14:textId="77777777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lang w:bidi="hi-IN"/>
              </w:rPr>
              <w:t>EK_03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7EE7671C" w14:textId="3F267B7F" w:rsidR="0072325C" w:rsidRPr="00B549B0" w:rsidRDefault="00DC7B80" w:rsidP="00F17EC9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>egzamin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6B895F" w14:textId="42EA7655" w:rsidR="0072325C" w:rsidRPr="00B549B0" w:rsidRDefault="00D64BD3" w:rsidP="7C9ED965">
            <w:pPr>
              <w:pStyle w:val="Podpunkty"/>
              <w:jc w:val="center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7C9ED965">
              <w:rPr>
                <w:rFonts w:ascii="Corbel" w:hAnsi="Corbel"/>
                <w:b w:val="0"/>
                <w:sz w:val="24"/>
                <w:szCs w:val="24"/>
                <w:lang w:bidi="hi-IN"/>
              </w:rPr>
              <w:t>w</w:t>
            </w:r>
          </w:p>
        </w:tc>
      </w:tr>
      <w:tr w:rsidR="0072325C" w:rsidRPr="00B549B0" w14:paraId="13275EDD" w14:textId="77777777" w:rsidTr="7C9ED965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62B28C71" w14:textId="77777777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lang w:bidi="hi-IN"/>
              </w:rPr>
              <w:t>EK_04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76C2A855" w14:textId="6AD4438E" w:rsidR="0072325C" w:rsidRPr="00B549B0" w:rsidRDefault="00744E20" w:rsidP="00F17EC9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obserwacja w trakcie zajęć 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C0CA8E" w14:textId="0A7A7AD7" w:rsidR="0072325C" w:rsidRPr="00B549B0" w:rsidRDefault="00D64BD3" w:rsidP="7C9ED965">
            <w:pPr>
              <w:pStyle w:val="Podpunkty"/>
              <w:jc w:val="center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7C9ED965">
              <w:rPr>
                <w:rFonts w:ascii="Corbel" w:hAnsi="Corbel"/>
                <w:b w:val="0"/>
                <w:sz w:val="24"/>
                <w:szCs w:val="24"/>
                <w:lang w:bidi="hi-IN"/>
              </w:rPr>
              <w:t>w</w:t>
            </w:r>
          </w:p>
        </w:tc>
      </w:tr>
      <w:tr w:rsidR="0072325C" w:rsidRPr="00B549B0" w14:paraId="62FCE99D" w14:textId="77777777" w:rsidTr="7C9ED965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686EFD61" w14:textId="77777777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lang w:bidi="hi-IN"/>
              </w:rPr>
              <w:t>EK_05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04FB5BD1" w14:textId="516B7966" w:rsidR="0072325C" w:rsidRPr="00B549B0" w:rsidRDefault="00DC7B80" w:rsidP="00F17EC9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>egzamin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FE11C8" w14:textId="13526563" w:rsidR="0072325C" w:rsidRPr="00B549B0" w:rsidRDefault="00D64BD3" w:rsidP="7C9ED965">
            <w:pPr>
              <w:pStyle w:val="Podpunkty"/>
              <w:jc w:val="center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7C9ED965">
              <w:rPr>
                <w:rFonts w:ascii="Corbel" w:hAnsi="Corbel"/>
                <w:b w:val="0"/>
                <w:sz w:val="24"/>
                <w:szCs w:val="24"/>
                <w:lang w:bidi="hi-IN"/>
              </w:rPr>
              <w:t>w</w:t>
            </w:r>
          </w:p>
        </w:tc>
      </w:tr>
      <w:tr w:rsidR="0072325C" w:rsidRPr="00B549B0" w14:paraId="439756A3" w14:textId="77777777" w:rsidTr="7C9ED965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1B9B2293" w14:textId="77777777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lang w:bidi="hi-IN"/>
              </w:rPr>
              <w:t>EK_06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298A2284" w14:textId="44CB28B8" w:rsidR="0072325C" w:rsidRPr="00B549B0" w:rsidRDefault="00DC7B80" w:rsidP="00F17EC9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>egzamin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5AF5E0" w14:textId="21294E5F" w:rsidR="0072325C" w:rsidRPr="00B549B0" w:rsidRDefault="00D64BD3" w:rsidP="7C9ED965">
            <w:pPr>
              <w:pStyle w:val="Podpunkty"/>
              <w:jc w:val="center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7C9ED965">
              <w:rPr>
                <w:rFonts w:ascii="Corbel" w:hAnsi="Corbel"/>
                <w:b w:val="0"/>
                <w:sz w:val="24"/>
                <w:szCs w:val="24"/>
                <w:lang w:bidi="hi-IN"/>
              </w:rPr>
              <w:t>w</w:t>
            </w:r>
          </w:p>
        </w:tc>
      </w:tr>
      <w:tr w:rsidR="0072325C" w:rsidRPr="00B549B0" w14:paraId="10EB7E55" w14:textId="77777777" w:rsidTr="7C9ED965"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1FE370E7" w14:textId="77777777" w:rsidR="0072325C" w:rsidRPr="00B549B0" w:rsidRDefault="0072325C" w:rsidP="00F17EC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lang w:bidi="hi-IN"/>
              </w:rPr>
            </w:pPr>
            <w:r w:rsidRPr="00B549B0">
              <w:rPr>
                <w:rFonts w:ascii="Corbel" w:hAnsi="Corbel"/>
                <w:b w:val="0"/>
                <w:lang w:bidi="hi-IN"/>
              </w:rPr>
              <w:t>EK_07</w:t>
            </w:r>
          </w:p>
        </w:tc>
        <w:tc>
          <w:tcPr>
            <w:tcW w:w="48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736EFE8B" w14:textId="1AD9F297" w:rsidR="0072325C" w:rsidRPr="00B549B0" w:rsidRDefault="00214864" w:rsidP="00F17EC9">
            <w:pPr>
              <w:pStyle w:val="Podpunkty"/>
              <w:rPr>
                <w:rFonts w:ascii="Corbel" w:hAnsi="Corbel"/>
                <w:b w:val="0"/>
                <w:bCs/>
                <w:sz w:val="24"/>
                <w:lang w:bidi="hi-IN"/>
              </w:rPr>
            </w:pPr>
            <w:r w:rsidRPr="00B549B0">
              <w:rPr>
                <w:rFonts w:ascii="Corbel" w:hAnsi="Corbel"/>
                <w:b w:val="0"/>
                <w:bCs/>
                <w:sz w:val="24"/>
                <w:lang w:bidi="hi-IN"/>
              </w:rPr>
              <w:t xml:space="preserve">obserwacja w trakcie zajęć </w:t>
            </w:r>
          </w:p>
        </w:tc>
        <w:tc>
          <w:tcPr>
            <w:tcW w:w="2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281648" w14:textId="021DBE5B" w:rsidR="0072325C" w:rsidRPr="00B549B0" w:rsidRDefault="00D64BD3" w:rsidP="7C9ED965">
            <w:pPr>
              <w:pStyle w:val="Podpunkty"/>
              <w:jc w:val="center"/>
              <w:rPr>
                <w:rFonts w:ascii="Corbel" w:hAnsi="Corbel"/>
                <w:b w:val="0"/>
                <w:sz w:val="24"/>
                <w:szCs w:val="24"/>
                <w:lang w:bidi="hi-IN"/>
              </w:rPr>
            </w:pPr>
            <w:r w:rsidRPr="7C9ED965">
              <w:rPr>
                <w:rFonts w:ascii="Corbel" w:hAnsi="Corbel"/>
                <w:b w:val="0"/>
                <w:sz w:val="24"/>
                <w:szCs w:val="24"/>
                <w:lang w:bidi="hi-IN"/>
              </w:rPr>
              <w:t>w</w:t>
            </w:r>
          </w:p>
        </w:tc>
      </w:tr>
    </w:tbl>
    <w:p w14:paraId="7B47F290" w14:textId="77777777" w:rsidR="0072325C" w:rsidRPr="00B549B0" w:rsidRDefault="0072325C" w:rsidP="007232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317E12" w14:textId="77777777" w:rsidR="0072325C" w:rsidRPr="00B549B0" w:rsidRDefault="0072325C" w:rsidP="007232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549B0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FBE207B" w14:textId="77777777" w:rsidR="0072325C" w:rsidRPr="00B549B0" w:rsidRDefault="0072325C" w:rsidP="007232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2325C" w:rsidRPr="00B549B0" w14:paraId="79F1651D" w14:textId="77777777" w:rsidTr="64E11040">
        <w:tc>
          <w:tcPr>
            <w:tcW w:w="9670" w:type="dxa"/>
          </w:tcPr>
          <w:p w14:paraId="640A4B23" w14:textId="559BAFB8" w:rsidR="0072325C" w:rsidRPr="00B549B0" w:rsidRDefault="00D64BD3" w:rsidP="5653C471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64E11040">
              <w:rPr>
                <w:rFonts w:ascii="Corbel" w:hAnsi="Corbel"/>
                <w:sz w:val="24"/>
                <w:szCs w:val="24"/>
              </w:rPr>
              <w:t>Wykład</w:t>
            </w:r>
            <w:r w:rsidR="4714C22B" w:rsidRPr="64E11040">
              <w:rPr>
                <w:rFonts w:ascii="Corbel" w:hAnsi="Corbel"/>
                <w:sz w:val="24"/>
                <w:szCs w:val="24"/>
              </w:rPr>
              <w:t xml:space="preserve"> </w:t>
            </w:r>
            <w:r w:rsidR="0072325C" w:rsidRPr="64E11040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72325C" w:rsidRPr="64E11040">
              <w:rPr>
                <w:rFonts w:ascii="Corbel" w:hAnsi="Corbel"/>
                <w:b w:val="0"/>
                <w:sz w:val="24"/>
                <w:szCs w:val="24"/>
              </w:rPr>
              <w:t xml:space="preserve">Student podchodzący do </w:t>
            </w:r>
            <w:r w:rsidR="00DC7B80" w:rsidRPr="64E11040">
              <w:rPr>
                <w:rFonts w:ascii="Corbel" w:hAnsi="Corbel"/>
                <w:b w:val="0"/>
                <w:sz w:val="24"/>
                <w:szCs w:val="24"/>
              </w:rPr>
              <w:t>egzaminu</w:t>
            </w:r>
            <w:r w:rsidR="0072325C" w:rsidRPr="64E11040">
              <w:rPr>
                <w:rFonts w:ascii="Corbel" w:hAnsi="Corbel"/>
                <w:b w:val="0"/>
                <w:sz w:val="24"/>
                <w:szCs w:val="24"/>
              </w:rPr>
              <w:t xml:space="preserve"> wypełnia test wielokrotnego wyboru. Test składa się z 25 pytań. Skala ocen z uwzględnieniem punktacji: bdb – 25-24 pkt, plus db – 23-21 pkt, db – 20-18 pkt, plus dst – 17-15 pkt, dst – 14-13 pkt, poniżej 13 pkt – ndst. Przewidywany termin zaliczenia – </w:t>
            </w:r>
            <w:r w:rsidR="408FDC4A" w:rsidRPr="64E11040">
              <w:rPr>
                <w:rFonts w:ascii="Corbel" w:hAnsi="Corbel"/>
                <w:b w:val="0"/>
                <w:sz w:val="24"/>
                <w:szCs w:val="24"/>
              </w:rPr>
              <w:t>koniec semestru</w:t>
            </w:r>
            <w:r w:rsidR="0072325C" w:rsidRPr="64E11040">
              <w:rPr>
                <w:rFonts w:ascii="Corbel" w:hAnsi="Corbel"/>
                <w:b w:val="0"/>
                <w:sz w:val="24"/>
                <w:szCs w:val="24"/>
              </w:rPr>
              <w:t xml:space="preserve">. Czas trwania zaliczenia 25 min. </w:t>
            </w:r>
          </w:p>
        </w:tc>
      </w:tr>
    </w:tbl>
    <w:p w14:paraId="3CC0FCDA" w14:textId="77777777" w:rsidR="0072325C" w:rsidRPr="00B549B0" w:rsidRDefault="0072325C" w:rsidP="007232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B0FFA6" w14:textId="77777777" w:rsidR="0072325C" w:rsidRPr="00B549B0" w:rsidRDefault="0072325C" w:rsidP="0072325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549B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4C75F1" w14:textId="77777777" w:rsidR="0072325C" w:rsidRPr="00B549B0" w:rsidRDefault="0072325C" w:rsidP="007232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72325C" w:rsidRPr="00B549B0" w14:paraId="5C9D8862" w14:textId="77777777" w:rsidTr="739F9131">
        <w:tc>
          <w:tcPr>
            <w:tcW w:w="4962" w:type="dxa"/>
            <w:vAlign w:val="center"/>
          </w:tcPr>
          <w:p w14:paraId="6F559B4E" w14:textId="77777777" w:rsidR="0072325C" w:rsidRPr="00B549B0" w:rsidRDefault="0072325C" w:rsidP="00F17EC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549B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233E9CF" w14:textId="77777777" w:rsidR="0072325C" w:rsidRPr="00B549B0" w:rsidRDefault="0072325C" w:rsidP="00F17EC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549B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2325C" w:rsidRPr="00B549B0" w14:paraId="3FF0CB8E" w14:textId="77777777" w:rsidTr="739F9131">
        <w:tc>
          <w:tcPr>
            <w:tcW w:w="4962" w:type="dxa"/>
          </w:tcPr>
          <w:p w14:paraId="2285FDCE" w14:textId="0CF53036" w:rsidR="0072325C" w:rsidRPr="00B549B0" w:rsidRDefault="0072325C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39F9131">
              <w:rPr>
                <w:rFonts w:ascii="Corbel" w:hAnsi="Corbel"/>
                <w:sz w:val="24"/>
                <w:szCs w:val="24"/>
              </w:rPr>
              <w:t>Godziny kontaktowe wynikające</w:t>
            </w:r>
            <w:r w:rsidR="3FAB716F" w:rsidRPr="739F9131">
              <w:rPr>
                <w:rFonts w:ascii="Corbel" w:hAnsi="Corbel"/>
                <w:sz w:val="24"/>
                <w:szCs w:val="24"/>
              </w:rPr>
              <w:t xml:space="preserve"> z</w:t>
            </w:r>
            <w:r w:rsidR="70BF6F21" w:rsidRPr="739F9131">
              <w:rPr>
                <w:rFonts w:ascii="Corbel" w:hAnsi="Corbel"/>
                <w:sz w:val="24"/>
                <w:szCs w:val="24"/>
              </w:rPr>
              <w:t xml:space="preserve"> </w:t>
            </w:r>
            <w:r w:rsidR="45BB3EE9" w:rsidRPr="739F913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739F913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9669863" w14:textId="533AB6C3" w:rsidR="0072325C" w:rsidRPr="00B549B0" w:rsidRDefault="00546E76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2</w:t>
            </w:r>
            <w:r w:rsidR="0072325C" w:rsidRPr="00B549B0">
              <w:rPr>
                <w:rFonts w:ascii="Corbel" w:hAnsi="Corbel"/>
                <w:sz w:val="24"/>
              </w:rPr>
              <w:t>0</w:t>
            </w:r>
          </w:p>
        </w:tc>
      </w:tr>
      <w:tr w:rsidR="0072325C" w:rsidRPr="00B549B0" w14:paraId="2F2845D8" w14:textId="77777777" w:rsidTr="739F9131">
        <w:tc>
          <w:tcPr>
            <w:tcW w:w="4962" w:type="dxa"/>
          </w:tcPr>
          <w:p w14:paraId="13BDEC44" w14:textId="77777777" w:rsidR="0072325C" w:rsidRPr="00B549B0" w:rsidRDefault="0072325C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81DB2D5" w14:textId="77777777" w:rsidR="0072325C" w:rsidRPr="00B549B0" w:rsidRDefault="0072325C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662962F" w14:textId="2A5B541C" w:rsidR="0072325C" w:rsidRPr="00B549B0" w:rsidRDefault="00DC7B80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B549B0">
              <w:rPr>
                <w:rFonts w:ascii="Corbel" w:hAnsi="Corbel"/>
                <w:sz w:val="24"/>
              </w:rPr>
              <w:t>5</w:t>
            </w:r>
          </w:p>
        </w:tc>
      </w:tr>
      <w:tr w:rsidR="0072325C" w:rsidRPr="00B549B0" w14:paraId="1692CA92" w14:textId="77777777" w:rsidTr="739F9131">
        <w:tc>
          <w:tcPr>
            <w:tcW w:w="4962" w:type="dxa"/>
          </w:tcPr>
          <w:p w14:paraId="370C2EDC" w14:textId="77777777" w:rsidR="0072325C" w:rsidRPr="00B549B0" w:rsidRDefault="0072325C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96E7B05" w14:textId="77777777" w:rsidR="0072325C" w:rsidRPr="00B549B0" w:rsidRDefault="0072325C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E726B7F" w14:textId="33A953D9" w:rsidR="0072325C" w:rsidRPr="00B549B0" w:rsidRDefault="00546E76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5</w:t>
            </w:r>
            <w:r w:rsidR="00DC7B80" w:rsidRPr="00B549B0">
              <w:rPr>
                <w:rFonts w:ascii="Corbel" w:hAnsi="Corbel"/>
                <w:sz w:val="24"/>
              </w:rPr>
              <w:t>5</w:t>
            </w:r>
          </w:p>
        </w:tc>
      </w:tr>
      <w:tr w:rsidR="0072325C" w:rsidRPr="00B549B0" w14:paraId="5A046A70" w14:textId="77777777" w:rsidTr="739F9131">
        <w:tc>
          <w:tcPr>
            <w:tcW w:w="4962" w:type="dxa"/>
          </w:tcPr>
          <w:p w14:paraId="1871F7F1" w14:textId="77777777" w:rsidR="0072325C" w:rsidRPr="00B549B0" w:rsidRDefault="0072325C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49B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41952A" w14:textId="6A245F9B" w:rsidR="0072325C" w:rsidRPr="00B549B0" w:rsidRDefault="00DC7B80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B549B0">
              <w:rPr>
                <w:rFonts w:ascii="Corbel" w:hAnsi="Corbel"/>
                <w:sz w:val="24"/>
              </w:rPr>
              <w:t>8</w:t>
            </w:r>
            <w:r w:rsidR="00722592" w:rsidRPr="00B549B0">
              <w:rPr>
                <w:rFonts w:ascii="Corbel" w:hAnsi="Corbel"/>
                <w:sz w:val="24"/>
              </w:rPr>
              <w:t>0</w:t>
            </w:r>
          </w:p>
        </w:tc>
      </w:tr>
      <w:tr w:rsidR="0072325C" w:rsidRPr="00B549B0" w14:paraId="21351495" w14:textId="77777777" w:rsidTr="739F9131">
        <w:tc>
          <w:tcPr>
            <w:tcW w:w="4962" w:type="dxa"/>
          </w:tcPr>
          <w:p w14:paraId="76742007" w14:textId="77777777" w:rsidR="0072325C" w:rsidRPr="00B549B0" w:rsidRDefault="0072325C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549B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FFDA879" w14:textId="53EE62FD" w:rsidR="0072325C" w:rsidRPr="00B549B0" w:rsidRDefault="00722592" w:rsidP="00F17EC9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549B0">
              <w:rPr>
                <w:rFonts w:ascii="Corbel" w:hAnsi="Corbel"/>
              </w:rPr>
              <w:t>3</w:t>
            </w:r>
          </w:p>
        </w:tc>
      </w:tr>
    </w:tbl>
    <w:p w14:paraId="0C635DD1" w14:textId="77777777" w:rsidR="0072325C" w:rsidRPr="00B549B0" w:rsidRDefault="0072325C" w:rsidP="0072325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549B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B12CB8E" w14:textId="77777777" w:rsidR="0072325C" w:rsidRPr="00B549B0" w:rsidRDefault="0072325C" w:rsidP="007232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245475" w14:textId="08D0A1C3" w:rsidR="5653C471" w:rsidRDefault="5653C471" w:rsidP="5653C471">
      <w:pPr>
        <w:pStyle w:val="Punktygwne"/>
        <w:spacing w:before="0" w:after="0"/>
        <w:rPr>
          <w:rFonts w:ascii="Corbel" w:hAnsi="Corbel"/>
          <w:smallCaps w:val="0"/>
        </w:rPr>
      </w:pPr>
    </w:p>
    <w:p w14:paraId="73D20D6B" w14:textId="4739BCC8" w:rsidR="5653C471" w:rsidRDefault="5653C471" w:rsidP="5653C471">
      <w:pPr>
        <w:pStyle w:val="Punktygwne"/>
        <w:spacing w:before="0" w:after="0"/>
        <w:rPr>
          <w:rFonts w:ascii="Corbel" w:hAnsi="Corbel"/>
          <w:smallCaps w:val="0"/>
        </w:rPr>
      </w:pPr>
    </w:p>
    <w:p w14:paraId="66FFD222" w14:textId="184D5947" w:rsidR="5653C471" w:rsidRDefault="5653C471" w:rsidP="5653C471">
      <w:pPr>
        <w:pStyle w:val="Punktygwne"/>
        <w:spacing w:before="0" w:after="0"/>
        <w:rPr>
          <w:rFonts w:ascii="Corbel" w:hAnsi="Corbel"/>
          <w:smallCaps w:val="0"/>
        </w:rPr>
      </w:pPr>
    </w:p>
    <w:p w14:paraId="7FB127C0" w14:textId="1E0EAE2E" w:rsidR="5653C471" w:rsidRDefault="5653C471" w:rsidP="5653C471">
      <w:pPr>
        <w:pStyle w:val="Punktygwne"/>
        <w:spacing w:before="0" w:after="0"/>
        <w:rPr>
          <w:rFonts w:ascii="Corbel" w:hAnsi="Corbel"/>
          <w:smallCaps w:val="0"/>
        </w:rPr>
      </w:pPr>
    </w:p>
    <w:p w14:paraId="7B17DC00" w14:textId="5F564B7B" w:rsidR="0072325C" w:rsidRPr="00B549B0" w:rsidRDefault="0072325C" w:rsidP="5653C471">
      <w:pPr>
        <w:pStyle w:val="Punktygwne"/>
        <w:spacing w:before="0" w:after="0"/>
        <w:rPr>
          <w:rFonts w:ascii="Corbel" w:hAnsi="Corbel"/>
          <w:smallCaps w:val="0"/>
        </w:rPr>
      </w:pPr>
      <w:r w:rsidRPr="5653C471">
        <w:rPr>
          <w:rFonts w:ascii="Corbel" w:hAnsi="Corbel"/>
          <w:smallCaps w:val="0"/>
        </w:rPr>
        <w:t>6. PRAKTYKI ZAWODOWE W RAMACH PRZEDMIOTU</w:t>
      </w:r>
    </w:p>
    <w:p w14:paraId="5D5FEEE6" w14:textId="77777777" w:rsidR="0072325C" w:rsidRPr="00B549B0" w:rsidRDefault="0072325C" w:rsidP="0072325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2325C" w:rsidRPr="00B549B0" w14:paraId="1D7329CF" w14:textId="77777777" w:rsidTr="5653C471">
        <w:trPr>
          <w:trHeight w:val="397"/>
        </w:trPr>
        <w:tc>
          <w:tcPr>
            <w:tcW w:w="3544" w:type="dxa"/>
          </w:tcPr>
          <w:p w14:paraId="445CD3FB" w14:textId="77777777" w:rsidR="0072325C" w:rsidRPr="00B549B0" w:rsidRDefault="0072325C" w:rsidP="00F17E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49B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83D29A3" w14:textId="5F216857" w:rsidR="0072325C" w:rsidRPr="00B549B0" w:rsidRDefault="5B2128AF" w:rsidP="5653C4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653C471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72325C" w:rsidRPr="00B549B0" w14:paraId="7870A1CA" w14:textId="77777777" w:rsidTr="5653C471">
        <w:trPr>
          <w:trHeight w:val="397"/>
        </w:trPr>
        <w:tc>
          <w:tcPr>
            <w:tcW w:w="3544" w:type="dxa"/>
          </w:tcPr>
          <w:p w14:paraId="6617AAA3" w14:textId="77777777" w:rsidR="0072325C" w:rsidRPr="00B549B0" w:rsidRDefault="0072325C" w:rsidP="00F17E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49B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4FA1126" w14:textId="1C0EB778" w:rsidR="0072325C" w:rsidRPr="00B549B0" w:rsidRDefault="3115D65F" w:rsidP="5653C4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53C471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13FBAB10" w14:textId="77777777" w:rsidR="0072325C" w:rsidRPr="00B549B0" w:rsidRDefault="0072325C" w:rsidP="007232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DE2ED9" w14:textId="77777777" w:rsidR="0072325C" w:rsidRPr="00B549B0" w:rsidRDefault="0072325C" w:rsidP="007232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549B0">
        <w:rPr>
          <w:rFonts w:ascii="Corbel" w:hAnsi="Corbel"/>
          <w:smallCaps w:val="0"/>
          <w:szCs w:val="24"/>
        </w:rPr>
        <w:t xml:space="preserve">7. LITERATURA </w:t>
      </w:r>
    </w:p>
    <w:p w14:paraId="3EB810DA" w14:textId="77777777" w:rsidR="0072325C" w:rsidRPr="00B549B0" w:rsidRDefault="0072325C" w:rsidP="007232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2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7523"/>
      </w:tblGrid>
      <w:tr w:rsidR="0072325C" w:rsidRPr="00B549B0" w14:paraId="5A8B1CE8" w14:textId="77777777" w:rsidTr="5653C471">
        <w:tc>
          <w:tcPr>
            <w:tcW w:w="7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BF51B7" w14:textId="4BEADF21" w:rsidR="004767A3" w:rsidRPr="00B549B0" w:rsidRDefault="0072325C" w:rsidP="5653C471">
            <w:pPr>
              <w:pStyle w:val="Akapitzlist"/>
              <w:ind w:left="9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5653C471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14:paraId="2DEF22B7" w14:textId="17297538" w:rsidR="5653C471" w:rsidRDefault="5653C471" w:rsidP="5653C471">
            <w:pPr>
              <w:pStyle w:val="Akapitzlist"/>
              <w:ind w:left="90"/>
              <w:rPr>
                <w:b/>
                <w:bCs/>
              </w:rPr>
            </w:pPr>
          </w:p>
          <w:p w14:paraId="16AE968D" w14:textId="77777777" w:rsidR="004767A3" w:rsidRPr="00B549B0" w:rsidRDefault="5DC92532" w:rsidP="5653C471">
            <w:pPr>
              <w:pStyle w:val="Akapitzlist"/>
              <w:ind w:left="90"/>
              <w:rPr>
                <w:rFonts w:ascii="Corbel" w:hAnsi="Corbel"/>
                <w:color w:val="000000"/>
                <w:sz w:val="24"/>
                <w:szCs w:val="24"/>
              </w:rPr>
            </w:pPr>
            <w:r w:rsidRPr="5653C471">
              <w:rPr>
                <w:rFonts w:ascii="Corbel" w:hAnsi="Corbel"/>
                <w:color w:val="000000" w:themeColor="text1"/>
                <w:sz w:val="24"/>
                <w:szCs w:val="24"/>
              </w:rPr>
              <w:t>- J. Barcz, M. Górka, A. Wyrozumska, Instytucje i prawo Unii Europejskiej, Warszawa 2020.</w:t>
            </w:r>
          </w:p>
          <w:p w14:paraId="42D2541F" w14:textId="181F4FBE" w:rsidR="004767A3" w:rsidRPr="00B549B0" w:rsidRDefault="5DC92532" w:rsidP="5653C471">
            <w:pPr>
              <w:pStyle w:val="Akapitzlist"/>
              <w:ind w:left="90"/>
              <w:rPr>
                <w:rFonts w:ascii="Corbel" w:hAnsi="Corbel"/>
                <w:color w:val="000000"/>
                <w:sz w:val="24"/>
                <w:szCs w:val="24"/>
              </w:rPr>
            </w:pPr>
            <w:r w:rsidRPr="5653C471">
              <w:rPr>
                <w:rFonts w:ascii="Corbel" w:hAnsi="Corbel"/>
                <w:color w:val="000000" w:themeColor="text1"/>
                <w:sz w:val="24"/>
                <w:szCs w:val="24"/>
              </w:rPr>
              <w:t>- M.</w:t>
            </w:r>
            <w:r w:rsidR="6558F2AF" w:rsidRPr="5653C471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5653C471">
              <w:rPr>
                <w:rFonts w:ascii="Corbel" w:hAnsi="Corbel"/>
                <w:color w:val="000000" w:themeColor="text1"/>
                <w:sz w:val="24"/>
                <w:szCs w:val="24"/>
              </w:rPr>
              <w:t>M. Kenig-Witkowska, A. Łazowski, R. Ostrihansky, Prawo instytucjonalne Unii Europejskiej, Warszawa 2019.</w:t>
            </w:r>
          </w:p>
          <w:p w14:paraId="517C089E" w14:textId="63AC1CC5" w:rsidR="004767A3" w:rsidRPr="00B549B0" w:rsidRDefault="5DC92532" w:rsidP="5653C471">
            <w:pPr>
              <w:pStyle w:val="Akapitzlist"/>
              <w:shd w:val="clear" w:color="auto" w:fill="FFFFFF" w:themeFill="background1"/>
              <w:ind w:left="90"/>
              <w:rPr>
                <w:rFonts w:ascii="Corbel" w:hAnsi="Corbel"/>
                <w:sz w:val="24"/>
                <w:szCs w:val="24"/>
              </w:rPr>
            </w:pPr>
            <w:r w:rsidRPr="5653C471">
              <w:rPr>
                <w:rFonts w:ascii="Corbel" w:hAnsi="Corbel"/>
                <w:sz w:val="24"/>
                <w:szCs w:val="24"/>
              </w:rPr>
              <w:t>- J. Sutor, Prawo dyplomatyczne i konsularne, Warszawa 2019.</w:t>
            </w:r>
          </w:p>
          <w:p w14:paraId="3B4B8070" w14:textId="5EF5BBE2" w:rsidR="0072325C" w:rsidRPr="00B549B0" w:rsidRDefault="0072325C" w:rsidP="5653C471">
            <w:pPr>
              <w:pStyle w:val="Akapitzlist"/>
              <w:shd w:val="clear" w:color="auto" w:fill="FFFFFF" w:themeFill="background1"/>
              <w:ind w:left="90"/>
              <w:rPr>
                <w:rFonts w:ascii="Corbel" w:hAnsi="Corbel"/>
                <w:sz w:val="24"/>
                <w:szCs w:val="24"/>
              </w:rPr>
            </w:pPr>
          </w:p>
        </w:tc>
      </w:tr>
      <w:tr w:rsidR="0072325C" w:rsidRPr="00B549B0" w14:paraId="0485CBD9" w14:textId="77777777" w:rsidTr="5653C471">
        <w:tc>
          <w:tcPr>
            <w:tcW w:w="7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E0D06B" w14:textId="77777777" w:rsidR="0072325C" w:rsidRPr="00B549B0" w:rsidRDefault="0072325C" w:rsidP="5653C471">
            <w:pPr>
              <w:pStyle w:val="Akapitzlist"/>
              <w:ind w:left="9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5653C471">
              <w:rPr>
                <w:rFonts w:ascii="Corbel" w:hAnsi="Corbel"/>
                <w:b/>
                <w:bCs/>
                <w:sz w:val="24"/>
                <w:szCs w:val="24"/>
              </w:rPr>
              <w:t>Literatura uzupełniająca:</w:t>
            </w:r>
          </w:p>
          <w:p w14:paraId="15DBF21F" w14:textId="03659DC6" w:rsidR="5653C471" w:rsidRDefault="5653C471" w:rsidP="5653C471">
            <w:pPr>
              <w:pStyle w:val="Akapitzlist"/>
              <w:ind w:left="90"/>
              <w:rPr>
                <w:b/>
                <w:bCs/>
              </w:rPr>
            </w:pPr>
          </w:p>
          <w:p w14:paraId="3CA84E12" w14:textId="12E9DE8A" w:rsidR="004767A3" w:rsidRPr="00B549B0" w:rsidRDefault="0072325C" w:rsidP="5653C471">
            <w:pPr>
              <w:pStyle w:val="Akapitzlist"/>
              <w:ind w:left="90"/>
              <w:rPr>
                <w:rFonts w:ascii="Corbel" w:hAnsi="Corbel"/>
                <w:color w:val="000000"/>
                <w:sz w:val="24"/>
                <w:szCs w:val="24"/>
              </w:rPr>
            </w:pPr>
            <w:r w:rsidRPr="5653C471">
              <w:rPr>
                <w:rFonts w:ascii="Corbel" w:hAnsi="Corbel"/>
                <w:sz w:val="24"/>
                <w:szCs w:val="24"/>
              </w:rPr>
              <w:t xml:space="preserve">- </w:t>
            </w:r>
            <w:r w:rsidR="34F4022F" w:rsidRPr="5653C471">
              <w:rPr>
                <w:rFonts w:ascii="Corbel" w:hAnsi="Corbel"/>
                <w:sz w:val="24"/>
                <w:szCs w:val="24"/>
              </w:rPr>
              <w:t>Izabela Gawłowicz, Międzynarodowe prawo dyplomatyczne</w:t>
            </w:r>
            <w:r w:rsidR="39B5CF72" w:rsidRPr="5653C471">
              <w:rPr>
                <w:rFonts w:ascii="Corbel" w:hAnsi="Corbel"/>
                <w:sz w:val="24"/>
                <w:szCs w:val="24"/>
              </w:rPr>
              <w:t xml:space="preserve"> </w:t>
            </w:r>
            <w:r w:rsidR="34F4022F" w:rsidRPr="5653C471">
              <w:rPr>
                <w:rFonts w:ascii="Corbel" w:hAnsi="Corbel"/>
                <w:sz w:val="24"/>
                <w:szCs w:val="24"/>
              </w:rPr>
              <w:t>- wybrane zagadnienia, Warszawa 2011.</w:t>
            </w:r>
          </w:p>
          <w:p w14:paraId="66527600" w14:textId="5CD8AAA6" w:rsidR="0072325C" w:rsidRPr="00B549B0" w:rsidRDefault="0072325C" w:rsidP="5653C471">
            <w:pPr>
              <w:pStyle w:val="Akapitzlist"/>
              <w:ind w:left="90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</w:tbl>
    <w:p w14:paraId="1BEA0240" w14:textId="77777777" w:rsidR="0072325C" w:rsidRPr="00B549B0" w:rsidRDefault="0072325C" w:rsidP="007232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65107C" w14:textId="77777777" w:rsidR="0072325C" w:rsidRPr="00B549B0" w:rsidRDefault="0072325C" w:rsidP="0072325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549B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15DE443" w14:textId="77777777" w:rsidR="0072325C" w:rsidRPr="00B549B0" w:rsidRDefault="00997F14" w:rsidP="002D3375">
      <w:pPr>
        <w:spacing w:line="240" w:lineRule="auto"/>
        <w:jc w:val="right"/>
        <w:rPr>
          <w:rFonts w:ascii="Corbel" w:hAnsi="Corbel"/>
          <w:b/>
          <w:bCs/>
          <w:color w:val="FF0000"/>
        </w:rPr>
      </w:pPr>
      <w:r w:rsidRPr="00B549B0">
        <w:rPr>
          <w:rFonts w:ascii="Corbel" w:hAnsi="Corbel"/>
          <w:b/>
          <w:bCs/>
          <w:color w:val="FF0000"/>
        </w:rPr>
        <w:t xml:space="preserve">   </w:t>
      </w:r>
      <w:r w:rsidR="00CD6897" w:rsidRPr="00B549B0">
        <w:rPr>
          <w:rFonts w:ascii="Corbel" w:hAnsi="Corbel"/>
          <w:b/>
          <w:bCs/>
          <w:color w:val="FF0000"/>
        </w:rPr>
        <w:tab/>
      </w:r>
      <w:r w:rsidR="00CD6897" w:rsidRPr="00B549B0">
        <w:rPr>
          <w:rFonts w:ascii="Corbel" w:hAnsi="Corbel"/>
          <w:b/>
          <w:bCs/>
          <w:color w:val="FF0000"/>
        </w:rPr>
        <w:tab/>
      </w:r>
      <w:r w:rsidR="00CD6897" w:rsidRPr="00B549B0">
        <w:rPr>
          <w:rFonts w:ascii="Corbel" w:hAnsi="Corbel"/>
          <w:b/>
          <w:bCs/>
          <w:color w:val="FF0000"/>
        </w:rPr>
        <w:tab/>
      </w:r>
      <w:r w:rsidR="00CD6897" w:rsidRPr="00B549B0">
        <w:rPr>
          <w:rFonts w:ascii="Corbel" w:hAnsi="Corbel"/>
          <w:b/>
          <w:bCs/>
          <w:color w:val="FF0000"/>
        </w:rPr>
        <w:tab/>
      </w:r>
      <w:r w:rsidR="00CD6897" w:rsidRPr="00B549B0">
        <w:rPr>
          <w:rFonts w:ascii="Corbel" w:hAnsi="Corbel"/>
          <w:b/>
          <w:bCs/>
          <w:color w:val="FF0000"/>
        </w:rPr>
        <w:tab/>
      </w:r>
      <w:r w:rsidR="00CD6897" w:rsidRPr="00B549B0">
        <w:rPr>
          <w:rFonts w:ascii="Corbel" w:hAnsi="Corbel"/>
          <w:b/>
          <w:bCs/>
          <w:color w:val="FF0000"/>
        </w:rPr>
        <w:tab/>
      </w:r>
    </w:p>
    <w:sectPr w:rsidR="0072325C" w:rsidRPr="00B549B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AE759" w14:textId="77777777" w:rsidR="007A2985" w:rsidRDefault="007A2985" w:rsidP="00C16ABF">
      <w:pPr>
        <w:spacing w:after="0" w:line="240" w:lineRule="auto"/>
      </w:pPr>
      <w:r>
        <w:separator/>
      </w:r>
    </w:p>
  </w:endnote>
  <w:endnote w:type="continuationSeparator" w:id="0">
    <w:p w14:paraId="0A285295" w14:textId="77777777" w:rsidR="007A2985" w:rsidRDefault="007A298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CD4DA0" w14:textId="77777777" w:rsidR="007A2985" w:rsidRDefault="007A2985" w:rsidP="00C16ABF">
      <w:pPr>
        <w:spacing w:after="0" w:line="240" w:lineRule="auto"/>
      </w:pPr>
      <w:r>
        <w:separator/>
      </w:r>
    </w:p>
  </w:footnote>
  <w:footnote w:type="continuationSeparator" w:id="0">
    <w:p w14:paraId="08BFEE7D" w14:textId="77777777" w:rsidR="007A2985" w:rsidRDefault="007A298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C2C78"/>
    <w:multiLevelType w:val="hybridMultilevel"/>
    <w:tmpl w:val="F370B61E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1D27FE"/>
    <w:multiLevelType w:val="hybridMultilevel"/>
    <w:tmpl w:val="932213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95B01"/>
    <w:multiLevelType w:val="hybridMultilevel"/>
    <w:tmpl w:val="AEC41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D15F75"/>
    <w:multiLevelType w:val="hybridMultilevel"/>
    <w:tmpl w:val="4FCA8526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399987">
    <w:abstractNumId w:val="1"/>
  </w:num>
  <w:num w:numId="2" w16cid:durableId="1394111971">
    <w:abstractNumId w:val="4"/>
  </w:num>
  <w:num w:numId="3" w16cid:durableId="573975325">
    <w:abstractNumId w:val="0"/>
  </w:num>
  <w:num w:numId="4" w16cid:durableId="1020400852">
    <w:abstractNumId w:val="2"/>
  </w:num>
  <w:num w:numId="5" w16cid:durableId="831875512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0D31"/>
    <w:rsid w:val="000314D8"/>
    <w:rsid w:val="00042A51"/>
    <w:rsid w:val="00042D2E"/>
    <w:rsid w:val="00044C82"/>
    <w:rsid w:val="00052A73"/>
    <w:rsid w:val="000530BD"/>
    <w:rsid w:val="00070ED6"/>
    <w:rsid w:val="000742DC"/>
    <w:rsid w:val="00081B0F"/>
    <w:rsid w:val="000825D1"/>
    <w:rsid w:val="00084C12"/>
    <w:rsid w:val="0009462C"/>
    <w:rsid w:val="00094B12"/>
    <w:rsid w:val="00094B2C"/>
    <w:rsid w:val="00096C46"/>
    <w:rsid w:val="000A296F"/>
    <w:rsid w:val="000A2A28"/>
    <w:rsid w:val="000B192D"/>
    <w:rsid w:val="000B28EE"/>
    <w:rsid w:val="000B3E37"/>
    <w:rsid w:val="000C3B53"/>
    <w:rsid w:val="000D04B0"/>
    <w:rsid w:val="000D6704"/>
    <w:rsid w:val="000F1C57"/>
    <w:rsid w:val="000F5615"/>
    <w:rsid w:val="000F5DB8"/>
    <w:rsid w:val="00114231"/>
    <w:rsid w:val="00124BFF"/>
    <w:rsid w:val="0012560E"/>
    <w:rsid w:val="00127108"/>
    <w:rsid w:val="00134B13"/>
    <w:rsid w:val="00146BC0"/>
    <w:rsid w:val="00153C41"/>
    <w:rsid w:val="00154381"/>
    <w:rsid w:val="001565F4"/>
    <w:rsid w:val="001640A7"/>
    <w:rsid w:val="00164FA7"/>
    <w:rsid w:val="00166A03"/>
    <w:rsid w:val="001718A7"/>
    <w:rsid w:val="001737CF"/>
    <w:rsid w:val="00176083"/>
    <w:rsid w:val="001770C7"/>
    <w:rsid w:val="00185F85"/>
    <w:rsid w:val="00192F37"/>
    <w:rsid w:val="001A70D2"/>
    <w:rsid w:val="001D5514"/>
    <w:rsid w:val="001D657B"/>
    <w:rsid w:val="001D7B54"/>
    <w:rsid w:val="001E0209"/>
    <w:rsid w:val="001F2CA2"/>
    <w:rsid w:val="002144C0"/>
    <w:rsid w:val="00214864"/>
    <w:rsid w:val="0022477D"/>
    <w:rsid w:val="002278A9"/>
    <w:rsid w:val="002336F9"/>
    <w:rsid w:val="002338EF"/>
    <w:rsid w:val="00235BA9"/>
    <w:rsid w:val="0024028F"/>
    <w:rsid w:val="00244ABC"/>
    <w:rsid w:val="00281FF2"/>
    <w:rsid w:val="002857DE"/>
    <w:rsid w:val="00291567"/>
    <w:rsid w:val="00294270"/>
    <w:rsid w:val="002A22BF"/>
    <w:rsid w:val="002A2389"/>
    <w:rsid w:val="002A671D"/>
    <w:rsid w:val="002B4D55"/>
    <w:rsid w:val="002B5EA0"/>
    <w:rsid w:val="002B6119"/>
    <w:rsid w:val="002B7284"/>
    <w:rsid w:val="002C1F06"/>
    <w:rsid w:val="002D3375"/>
    <w:rsid w:val="002D73D4"/>
    <w:rsid w:val="002F02A3"/>
    <w:rsid w:val="002F3EFB"/>
    <w:rsid w:val="002F4ABE"/>
    <w:rsid w:val="003018BA"/>
    <w:rsid w:val="0030395F"/>
    <w:rsid w:val="00305BC1"/>
    <w:rsid w:val="00305C92"/>
    <w:rsid w:val="003151C5"/>
    <w:rsid w:val="00315592"/>
    <w:rsid w:val="003343CF"/>
    <w:rsid w:val="00346FE9"/>
    <w:rsid w:val="0034759A"/>
    <w:rsid w:val="00350363"/>
    <w:rsid w:val="003503F6"/>
    <w:rsid w:val="003530DD"/>
    <w:rsid w:val="00357E83"/>
    <w:rsid w:val="00361713"/>
    <w:rsid w:val="00363F78"/>
    <w:rsid w:val="003650FE"/>
    <w:rsid w:val="00367972"/>
    <w:rsid w:val="00371848"/>
    <w:rsid w:val="00373BD8"/>
    <w:rsid w:val="00374BA5"/>
    <w:rsid w:val="00395939"/>
    <w:rsid w:val="00396F80"/>
    <w:rsid w:val="003A0A5B"/>
    <w:rsid w:val="003A1176"/>
    <w:rsid w:val="003A20BC"/>
    <w:rsid w:val="003A2450"/>
    <w:rsid w:val="003A5528"/>
    <w:rsid w:val="003C0BAE"/>
    <w:rsid w:val="003D18A9"/>
    <w:rsid w:val="003D6CE2"/>
    <w:rsid w:val="003E1941"/>
    <w:rsid w:val="003E1AB5"/>
    <w:rsid w:val="003E2FE6"/>
    <w:rsid w:val="003E49D5"/>
    <w:rsid w:val="003F38C0"/>
    <w:rsid w:val="00414E3C"/>
    <w:rsid w:val="0042244A"/>
    <w:rsid w:val="0042690E"/>
    <w:rsid w:val="0042745A"/>
    <w:rsid w:val="00431D5C"/>
    <w:rsid w:val="004362C6"/>
    <w:rsid w:val="00437FA2"/>
    <w:rsid w:val="00445970"/>
    <w:rsid w:val="00451322"/>
    <w:rsid w:val="0045729E"/>
    <w:rsid w:val="00457EA7"/>
    <w:rsid w:val="00461EFC"/>
    <w:rsid w:val="004652C2"/>
    <w:rsid w:val="004706D1"/>
    <w:rsid w:val="00471326"/>
    <w:rsid w:val="004741D0"/>
    <w:rsid w:val="0047598D"/>
    <w:rsid w:val="004767A3"/>
    <w:rsid w:val="004840FD"/>
    <w:rsid w:val="00485056"/>
    <w:rsid w:val="00490F7D"/>
    <w:rsid w:val="00491296"/>
    <w:rsid w:val="00491678"/>
    <w:rsid w:val="004968E2"/>
    <w:rsid w:val="004A3EEA"/>
    <w:rsid w:val="004A4D1F"/>
    <w:rsid w:val="004A78A3"/>
    <w:rsid w:val="004D5282"/>
    <w:rsid w:val="004F1551"/>
    <w:rsid w:val="004F55A3"/>
    <w:rsid w:val="004F634D"/>
    <w:rsid w:val="004F6E55"/>
    <w:rsid w:val="0050496F"/>
    <w:rsid w:val="00513B6F"/>
    <w:rsid w:val="00517C63"/>
    <w:rsid w:val="00524244"/>
    <w:rsid w:val="005363C4"/>
    <w:rsid w:val="00536BDE"/>
    <w:rsid w:val="00543ACC"/>
    <w:rsid w:val="00544C4E"/>
    <w:rsid w:val="005465F3"/>
    <w:rsid w:val="00546E76"/>
    <w:rsid w:val="00566655"/>
    <w:rsid w:val="0056696D"/>
    <w:rsid w:val="005941D0"/>
    <w:rsid w:val="0059484D"/>
    <w:rsid w:val="005A0855"/>
    <w:rsid w:val="005A3196"/>
    <w:rsid w:val="005A73D5"/>
    <w:rsid w:val="005B1EA6"/>
    <w:rsid w:val="005B7562"/>
    <w:rsid w:val="005C080F"/>
    <w:rsid w:val="005C29D7"/>
    <w:rsid w:val="005C354F"/>
    <w:rsid w:val="005C55E5"/>
    <w:rsid w:val="005C696A"/>
    <w:rsid w:val="005E6E85"/>
    <w:rsid w:val="005F31D2"/>
    <w:rsid w:val="005F7168"/>
    <w:rsid w:val="00606B33"/>
    <w:rsid w:val="00607F25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3BD"/>
    <w:rsid w:val="00684B5B"/>
    <w:rsid w:val="00696477"/>
    <w:rsid w:val="006B24FC"/>
    <w:rsid w:val="006D050F"/>
    <w:rsid w:val="006D6139"/>
    <w:rsid w:val="006E5D65"/>
    <w:rsid w:val="006F1282"/>
    <w:rsid w:val="006F1FBC"/>
    <w:rsid w:val="006F31E2"/>
    <w:rsid w:val="006F4701"/>
    <w:rsid w:val="00703D97"/>
    <w:rsid w:val="00706544"/>
    <w:rsid w:val="007072BA"/>
    <w:rsid w:val="0071620A"/>
    <w:rsid w:val="00722592"/>
    <w:rsid w:val="0072325C"/>
    <w:rsid w:val="00724677"/>
    <w:rsid w:val="00725459"/>
    <w:rsid w:val="007327BD"/>
    <w:rsid w:val="00734608"/>
    <w:rsid w:val="00736389"/>
    <w:rsid w:val="00744E20"/>
    <w:rsid w:val="00744FE3"/>
    <w:rsid w:val="00745302"/>
    <w:rsid w:val="00745E18"/>
    <w:rsid w:val="007461D6"/>
    <w:rsid w:val="00746EC8"/>
    <w:rsid w:val="0075266B"/>
    <w:rsid w:val="0075353A"/>
    <w:rsid w:val="007577CE"/>
    <w:rsid w:val="00763BF1"/>
    <w:rsid w:val="00766FD4"/>
    <w:rsid w:val="00770A1C"/>
    <w:rsid w:val="0078168C"/>
    <w:rsid w:val="00787C2A"/>
    <w:rsid w:val="00790E27"/>
    <w:rsid w:val="007A2985"/>
    <w:rsid w:val="007A4022"/>
    <w:rsid w:val="007A6E6E"/>
    <w:rsid w:val="007C3299"/>
    <w:rsid w:val="007C3BCC"/>
    <w:rsid w:val="007C4546"/>
    <w:rsid w:val="007C4890"/>
    <w:rsid w:val="007C5BFF"/>
    <w:rsid w:val="007C6545"/>
    <w:rsid w:val="007D6E56"/>
    <w:rsid w:val="007F1652"/>
    <w:rsid w:val="007F4155"/>
    <w:rsid w:val="00801479"/>
    <w:rsid w:val="0081554D"/>
    <w:rsid w:val="0081707E"/>
    <w:rsid w:val="00820DEC"/>
    <w:rsid w:val="008241DA"/>
    <w:rsid w:val="008449B3"/>
    <w:rsid w:val="0085747A"/>
    <w:rsid w:val="00871994"/>
    <w:rsid w:val="00884922"/>
    <w:rsid w:val="00885F64"/>
    <w:rsid w:val="008917F9"/>
    <w:rsid w:val="008A45F7"/>
    <w:rsid w:val="008B5784"/>
    <w:rsid w:val="008B6B87"/>
    <w:rsid w:val="008C0CC0"/>
    <w:rsid w:val="008C19A9"/>
    <w:rsid w:val="008C379D"/>
    <w:rsid w:val="008C5147"/>
    <w:rsid w:val="008C5359"/>
    <w:rsid w:val="008C5363"/>
    <w:rsid w:val="008D3DFB"/>
    <w:rsid w:val="008D6E16"/>
    <w:rsid w:val="008E64F4"/>
    <w:rsid w:val="008F12C9"/>
    <w:rsid w:val="008F6182"/>
    <w:rsid w:val="008F6E29"/>
    <w:rsid w:val="00900E13"/>
    <w:rsid w:val="00916188"/>
    <w:rsid w:val="00923D7D"/>
    <w:rsid w:val="009264C5"/>
    <w:rsid w:val="00937DB1"/>
    <w:rsid w:val="0094070B"/>
    <w:rsid w:val="00950392"/>
    <w:rsid w:val="009508DF"/>
    <w:rsid w:val="00950DAC"/>
    <w:rsid w:val="00954A07"/>
    <w:rsid w:val="009562EE"/>
    <w:rsid w:val="009608B9"/>
    <w:rsid w:val="00991D3F"/>
    <w:rsid w:val="00997F14"/>
    <w:rsid w:val="009A78D9"/>
    <w:rsid w:val="009B3856"/>
    <w:rsid w:val="009B7942"/>
    <w:rsid w:val="009C1331"/>
    <w:rsid w:val="009C3B11"/>
    <w:rsid w:val="009C3E31"/>
    <w:rsid w:val="009C4AF3"/>
    <w:rsid w:val="009C54AE"/>
    <w:rsid w:val="009C788E"/>
    <w:rsid w:val="009E3B41"/>
    <w:rsid w:val="009E76CC"/>
    <w:rsid w:val="009E7F74"/>
    <w:rsid w:val="009F3C5C"/>
    <w:rsid w:val="009F4610"/>
    <w:rsid w:val="00A00ECC"/>
    <w:rsid w:val="00A155EE"/>
    <w:rsid w:val="00A2245B"/>
    <w:rsid w:val="00A22638"/>
    <w:rsid w:val="00A30110"/>
    <w:rsid w:val="00A30D38"/>
    <w:rsid w:val="00A36899"/>
    <w:rsid w:val="00A371F6"/>
    <w:rsid w:val="00A43BF6"/>
    <w:rsid w:val="00A53FA5"/>
    <w:rsid w:val="00A54817"/>
    <w:rsid w:val="00A601C8"/>
    <w:rsid w:val="00A60799"/>
    <w:rsid w:val="00A61A68"/>
    <w:rsid w:val="00A63071"/>
    <w:rsid w:val="00A84025"/>
    <w:rsid w:val="00A84C85"/>
    <w:rsid w:val="00A97DE1"/>
    <w:rsid w:val="00AB053C"/>
    <w:rsid w:val="00AB5B2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DDA"/>
    <w:rsid w:val="00B3130B"/>
    <w:rsid w:val="00B40ADB"/>
    <w:rsid w:val="00B43B77"/>
    <w:rsid w:val="00B43E80"/>
    <w:rsid w:val="00B46C68"/>
    <w:rsid w:val="00B501F8"/>
    <w:rsid w:val="00B549B0"/>
    <w:rsid w:val="00B607DB"/>
    <w:rsid w:val="00B66529"/>
    <w:rsid w:val="00B75946"/>
    <w:rsid w:val="00B8056E"/>
    <w:rsid w:val="00B819C8"/>
    <w:rsid w:val="00B82308"/>
    <w:rsid w:val="00B90885"/>
    <w:rsid w:val="00BB036E"/>
    <w:rsid w:val="00BB520A"/>
    <w:rsid w:val="00BB7671"/>
    <w:rsid w:val="00BD3869"/>
    <w:rsid w:val="00BD66E9"/>
    <w:rsid w:val="00BD6852"/>
    <w:rsid w:val="00BD6FF4"/>
    <w:rsid w:val="00BF2C41"/>
    <w:rsid w:val="00C058B4"/>
    <w:rsid w:val="00C05F44"/>
    <w:rsid w:val="00C131B5"/>
    <w:rsid w:val="00C16ABF"/>
    <w:rsid w:val="00C170AE"/>
    <w:rsid w:val="00C26CB7"/>
    <w:rsid w:val="00C27A5C"/>
    <w:rsid w:val="00C324C1"/>
    <w:rsid w:val="00C32F23"/>
    <w:rsid w:val="00C36992"/>
    <w:rsid w:val="00C56036"/>
    <w:rsid w:val="00C56420"/>
    <w:rsid w:val="00C61DC5"/>
    <w:rsid w:val="00C67E92"/>
    <w:rsid w:val="00C70A26"/>
    <w:rsid w:val="00C766DF"/>
    <w:rsid w:val="00C85DDE"/>
    <w:rsid w:val="00C94B98"/>
    <w:rsid w:val="00C95F8C"/>
    <w:rsid w:val="00CA2B96"/>
    <w:rsid w:val="00CA5089"/>
    <w:rsid w:val="00CC5E12"/>
    <w:rsid w:val="00CC7F30"/>
    <w:rsid w:val="00CD6897"/>
    <w:rsid w:val="00CE5BAC"/>
    <w:rsid w:val="00CF25BE"/>
    <w:rsid w:val="00CF78ED"/>
    <w:rsid w:val="00D02B25"/>
    <w:rsid w:val="00D02EBA"/>
    <w:rsid w:val="00D03D57"/>
    <w:rsid w:val="00D153F3"/>
    <w:rsid w:val="00D17C3C"/>
    <w:rsid w:val="00D26B2C"/>
    <w:rsid w:val="00D33C2B"/>
    <w:rsid w:val="00D352C9"/>
    <w:rsid w:val="00D4065E"/>
    <w:rsid w:val="00D425B2"/>
    <w:rsid w:val="00D428D6"/>
    <w:rsid w:val="00D552B2"/>
    <w:rsid w:val="00D608D1"/>
    <w:rsid w:val="00D64BD3"/>
    <w:rsid w:val="00D72285"/>
    <w:rsid w:val="00D74119"/>
    <w:rsid w:val="00D74605"/>
    <w:rsid w:val="00D8075B"/>
    <w:rsid w:val="00D8678B"/>
    <w:rsid w:val="00DA2114"/>
    <w:rsid w:val="00DA31E3"/>
    <w:rsid w:val="00DA385A"/>
    <w:rsid w:val="00DC7B8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A84"/>
    <w:rsid w:val="00E63348"/>
    <w:rsid w:val="00E73F1A"/>
    <w:rsid w:val="00E74865"/>
    <w:rsid w:val="00E77E88"/>
    <w:rsid w:val="00E8107D"/>
    <w:rsid w:val="00E91F22"/>
    <w:rsid w:val="00E960BB"/>
    <w:rsid w:val="00EA2074"/>
    <w:rsid w:val="00EA4832"/>
    <w:rsid w:val="00EA4E9D"/>
    <w:rsid w:val="00EC0E75"/>
    <w:rsid w:val="00EC4899"/>
    <w:rsid w:val="00ED03AB"/>
    <w:rsid w:val="00ED32D2"/>
    <w:rsid w:val="00EE32DE"/>
    <w:rsid w:val="00EE4E24"/>
    <w:rsid w:val="00EE5457"/>
    <w:rsid w:val="00F070AB"/>
    <w:rsid w:val="00F124E6"/>
    <w:rsid w:val="00F17567"/>
    <w:rsid w:val="00F27A7B"/>
    <w:rsid w:val="00F43F34"/>
    <w:rsid w:val="00F526AF"/>
    <w:rsid w:val="00F54FDA"/>
    <w:rsid w:val="00F57C42"/>
    <w:rsid w:val="00F617C3"/>
    <w:rsid w:val="00F7066B"/>
    <w:rsid w:val="00F83B28"/>
    <w:rsid w:val="00FA23DE"/>
    <w:rsid w:val="00FA46E5"/>
    <w:rsid w:val="00FB7DBA"/>
    <w:rsid w:val="00FC1C25"/>
    <w:rsid w:val="00FC3F45"/>
    <w:rsid w:val="00FD306D"/>
    <w:rsid w:val="00FD503F"/>
    <w:rsid w:val="00FD7589"/>
    <w:rsid w:val="00FE029B"/>
    <w:rsid w:val="00FE7C61"/>
    <w:rsid w:val="00FF016A"/>
    <w:rsid w:val="00FF1401"/>
    <w:rsid w:val="00FF5E7D"/>
    <w:rsid w:val="00FF73A3"/>
    <w:rsid w:val="0313F951"/>
    <w:rsid w:val="05C3BF2E"/>
    <w:rsid w:val="070F4C79"/>
    <w:rsid w:val="075F8F8F"/>
    <w:rsid w:val="09585CFE"/>
    <w:rsid w:val="0EBE6B9E"/>
    <w:rsid w:val="13F79BBC"/>
    <w:rsid w:val="14F17508"/>
    <w:rsid w:val="1AD94F76"/>
    <w:rsid w:val="1C7C437E"/>
    <w:rsid w:val="1D6EC9AE"/>
    <w:rsid w:val="1DA0FD58"/>
    <w:rsid w:val="1FCC7AC3"/>
    <w:rsid w:val="21F73035"/>
    <w:rsid w:val="252ED0F7"/>
    <w:rsid w:val="25474EA6"/>
    <w:rsid w:val="2772DDBD"/>
    <w:rsid w:val="2A546A21"/>
    <w:rsid w:val="2C10146A"/>
    <w:rsid w:val="2DA66E80"/>
    <w:rsid w:val="2DB4A79A"/>
    <w:rsid w:val="3019F38E"/>
    <w:rsid w:val="30E0D63F"/>
    <w:rsid w:val="3115D65F"/>
    <w:rsid w:val="3117590F"/>
    <w:rsid w:val="3482A135"/>
    <w:rsid w:val="34F4022F"/>
    <w:rsid w:val="3893F930"/>
    <w:rsid w:val="39844A33"/>
    <w:rsid w:val="39B5CF72"/>
    <w:rsid w:val="3BA2FB6E"/>
    <w:rsid w:val="3FAB716F"/>
    <w:rsid w:val="40471C3B"/>
    <w:rsid w:val="408FDC4A"/>
    <w:rsid w:val="427A9DB7"/>
    <w:rsid w:val="44747A89"/>
    <w:rsid w:val="45BB3EE9"/>
    <w:rsid w:val="4714C22B"/>
    <w:rsid w:val="47179054"/>
    <w:rsid w:val="4FAF4DBD"/>
    <w:rsid w:val="5174BAC4"/>
    <w:rsid w:val="518E63A6"/>
    <w:rsid w:val="525B89B2"/>
    <w:rsid w:val="53B3E498"/>
    <w:rsid w:val="53BD98FF"/>
    <w:rsid w:val="5510A541"/>
    <w:rsid w:val="560D4FFA"/>
    <w:rsid w:val="5653C471"/>
    <w:rsid w:val="5B2128AF"/>
    <w:rsid w:val="5C67327F"/>
    <w:rsid w:val="5DB65019"/>
    <w:rsid w:val="5DC92532"/>
    <w:rsid w:val="628A3A0B"/>
    <w:rsid w:val="629B00A8"/>
    <w:rsid w:val="64A71658"/>
    <w:rsid w:val="64E11040"/>
    <w:rsid w:val="6558F2AF"/>
    <w:rsid w:val="658165E3"/>
    <w:rsid w:val="6B201981"/>
    <w:rsid w:val="70BF6F21"/>
    <w:rsid w:val="7203C0D0"/>
    <w:rsid w:val="739F9131"/>
    <w:rsid w:val="775B4F03"/>
    <w:rsid w:val="7A2BC20E"/>
    <w:rsid w:val="7C9ED965"/>
    <w:rsid w:val="7D289077"/>
    <w:rsid w:val="7E3C07EA"/>
    <w:rsid w:val="7F6DA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96341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5E1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5E12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C5E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A5BFE-B244-47A2-A6DA-DBBEDA337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923</Words>
  <Characters>5538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Przemysław Maj</cp:lastModifiedBy>
  <cp:revision>12</cp:revision>
  <cp:lastPrinted>2019-02-06T12:12:00Z</cp:lastPrinted>
  <dcterms:created xsi:type="dcterms:W3CDTF">2021-12-08T16:10:00Z</dcterms:created>
  <dcterms:modified xsi:type="dcterms:W3CDTF">2025-11-15T00:44:00Z</dcterms:modified>
</cp:coreProperties>
</file>